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453" w:type="dxa"/>
        <w:tblLook w:val="04A0" w:firstRow="1" w:lastRow="0" w:firstColumn="1" w:lastColumn="0" w:noHBand="0" w:noVBand="1"/>
      </w:tblPr>
      <w:tblGrid>
        <w:gridCol w:w="984"/>
        <w:gridCol w:w="5533"/>
        <w:gridCol w:w="152"/>
        <w:gridCol w:w="152"/>
        <w:gridCol w:w="3635"/>
      </w:tblGrid>
      <w:tr w:rsidR="00A17AE4" w14:paraId="33816968" w14:textId="77777777" w:rsidTr="35DB0DC0">
        <w:trPr>
          <w:trHeight w:val="341"/>
        </w:trPr>
        <w:tc>
          <w:tcPr>
            <w:tcW w:w="10453"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35DB0DC0">
        <w:trPr>
          <w:trHeight w:val="341"/>
        </w:trPr>
        <w:tc>
          <w:tcPr>
            <w:tcW w:w="878" w:type="dxa"/>
            <w:vAlign w:val="center"/>
          </w:tcPr>
          <w:p w14:paraId="76C4C99D" w14:textId="77777777" w:rsidR="00093CA9" w:rsidRPr="00BA1D39" w:rsidRDefault="00093CA9" w:rsidP="00093CA9">
            <w:pPr>
              <w:rPr>
                <w:b/>
                <w:bCs/>
              </w:rPr>
            </w:pPr>
            <w:r w:rsidRPr="00BA1D39">
              <w:rPr>
                <w:b/>
                <w:bCs/>
              </w:rPr>
              <w:t>1</w:t>
            </w:r>
          </w:p>
        </w:tc>
        <w:tc>
          <w:tcPr>
            <w:tcW w:w="9575"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35DB0DC0">
        <w:trPr>
          <w:trHeight w:val="533"/>
        </w:trPr>
        <w:tc>
          <w:tcPr>
            <w:tcW w:w="878" w:type="dxa"/>
            <w:vAlign w:val="center"/>
          </w:tcPr>
          <w:p w14:paraId="5B00FA6F" w14:textId="77777777" w:rsidR="00093CA9" w:rsidRDefault="00093CA9" w:rsidP="00093CA9"/>
        </w:tc>
        <w:tc>
          <w:tcPr>
            <w:tcW w:w="9575" w:type="dxa"/>
            <w:gridSpan w:val="4"/>
            <w:tcBorders>
              <w:top w:val="single" w:sz="4" w:space="0" w:color="D0CECE" w:themeColor="background2" w:themeShade="E6"/>
            </w:tcBorders>
            <w:shd w:val="clear" w:color="auto" w:fill="auto"/>
            <w:vAlign w:val="center"/>
          </w:tcPr>
          <w:p w14:paraId="4F9450A3" w14:textId="20CFB325" w:rsidR="00093CA9" w:rsidRDefault="006840CD" w:rsidP="00093CA9">
            <w:r>
              <w:t>De Brauw</w:t>
            </w:r>
          </w:p>
        </w:tc>
      </w:tr>
      <w:tr w:rsidR="00093CA9" w14:paraId="68D6C829" w14:textId="77777777" w:rsidTr="35DB0DC0">
        <w:trPr>
          <w:trHeight w:val="404"/>
        </w:trPr>
        <w:tc>
          <w:tcPr>
            <w:tcW w:w="878" w:type="dxa"/>
            <w:vAlign w:val="center"/>
          </w:tcPr>
          <w:p w14:paraId="2964943E" w14:textId="77777777" w:rsidR="00093CA9" w:rsidRPr="00BA1D39" w:rsidRDefault="00093CA9" w:rsidP="00093CA9">
            <w:pPr>
              <w:rPr>
                <w:b/>
                <w:bCs/>
              </w:rPr>
            </w:pPr>
            <w:r w:rsidRPr="00BA1D39">
              <w:rPr>
                <w:b/>
                <w:bCs/>
              </w:rPr>
              <w:t>2</w:t>
            </w:r>
          </w:p>
        </w:tc>
        <w:tc>
          <w:tcPr>
            <w:tcW w:w="9575"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35DB0DC0">
        <w:trPr>
          <w:trHeight w:val="533"/>
        </w:trPr>
        <w:tc>
          <w:tcPr>
            <w:tcW w:w="878" w:type="dxa"/>
            <w:shd w:val="clear" w:color="auto" w:fill="auto"/>
            <w:vAlign w:val="center"/>
          </w:tcPr>
          <w:p w14:paraId="12C9C9CE" w14:textId="77777777" w:rsidR="00093CA9" w:rsidRDefault="00093CA9" w:rsidP="00093CA9"/>
        </w:tc>
        <w:tc>
          <w:tcPr>
            <w:tcW w:w="9575" w:type="dxa"/>
            <w:gridSpan w:val="4"/>
            <w:shd w:val="clear" w:color="auto" w:fill="auto"/>
            <w:vAlign w:val="center"/>
          </w:tcPr>
          <w:p w14:paraId="624F8F71" w14:textId="4D0061EC" w:rsidR="00093CA9" w:rsidRDefault="00743B7C" w:rsidP="00093CA9">
            <w:r>
              <w:t>The Netherlands</w:t>
            </w:r>
          </w:p>
        </w:tc>
      </w:tr>
      <w:tr w:rsidR="00093CA9" w:rsidRPr="00E50B13" w14:paraId="55091B20" w14:textId="77777777" w:rsidTr="35DB0DC0">
        <w:trPr>
          <w:trHeight w:val="1610"/>
        </w:trPr>
        <w:tc>
          <w:tcPr>
            <w:tcW w:w="878" w:type="dxa"/>
            <w:vAlign w:val="center"/>
          </w:tcPr>
          <w:p w14:paraId="02D6FC2C" w14:textId="77777777" w:rsidR="00093CA9" w:rsidRPr="00BA1D39" w:rsidRDefault="00093CA9" w:rsidP="00093CA9">
            <w:pPr>
              <w:rPr>
                <w:b/>
                <w:bCs/>
              </w:rPr>
            </w:pPr>
            <w:r w:rsidRPr="00BA1D39">
              <w:rPr>
                <w:b/>
                <w:bCs/>
              </w:rPr>
              <w:t>3</w:t>
            </w:r>
          </w:p>
        </w:tc>
        <w:tc>
          <w:tcPr>
            <w:tcW w:w="9575"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ED2E5B" w14:paraId="28ED661B" w14:textId="77777777" w:rsidTr="35DB0DC0">
        <w:trPr>
          <w:trHeight w:val="533"/>
        </w:trPr>
        <w:tc>
          <w:tcPr>
            <w:tcW w:w="878" w:type="dxa"/>
            <w:vAlign w:val="center"/>
          </w:tcPr>
          <w:p w14:paraId="59627549" w14:textId="77777777" w:rsidR="00093CA9" w:rsidRDefault="00093CA9" w:rsidP="00093CA9"/>
        </w:tc>
        <w:tc>
          <w:tcPr>
            <w:tcW w:w="9575" w:type="dxa"/>
            <w:gridSpan w:val="4"/>
            <w:shd w:val="clear" w:color="auto" w:fill="auto"/>
            <w:vAlign w:val="center"/>
          </w:tcPr>
          <w:p w14:paraId="313A697B" w14:textId="3D67245B" w:rsidR="00093CA9" w:rsidRPr="001411DA" w:rsidRDefault="64B0D97E" w:rsidP="00093CA9">
            <w:proofErr w:type="spellStart"/>
            <w:r w:rsidRPr="001411DA">
              <w:t>TItles</w:t>
            </w:r>
            <w:proofErr w:type="spellEnd"/>
            <w:r w:rsidRPr="001411DA">
              <w:t xml:space="preserve"> 9.7</w:t>
            </w:r>
            <w:r w:rsidR="1DBD37D4" w:rsidRPr="001411DA">
              <w:t xml:space="preserve"> and 9.8 of the</w:t>
            </w:r>
            <w:r w:rsidRPr="001411DA">
              <w:t xml:space="preserve"> </w:t>
            </w:r>
            <w:r w:rsidR="4796C60D" w:rsidRPr="001411DA">
              <w:t xml:space="preserve">Environmental Management Act (Wet </w:t>
            </w:r>
            <w:proofErr w:type="spellStart"/>
            <w:r w:rsidR="4796C60D" w:rsidRPr="001411DA">
              <w:t>milieubeheer</w:t>
            </w:r>
            <w:proofErr w:type="spellEnd"/>
            <w:r w:rsidR="4796C60D" w:rsidRPr="001411DA">
              <w:t xml:space="preserve">), </w:t>
            </w:r>
            <w:r w:rsidR="0696634A" w:rsidRPr="001411DA">
              <w:t xml:space="preserve">the </w:t>
            </w:r>
            <w:r w:rsidR="00B77035" w:rsidRPr="001411DA">
              <w:t>Energy for Transport Decree (</w:t>
            </w:r>
            <w:proofErr w:type="spellStart"/>
            <w:r w:rsidR="00B77035" w:rsidRPr="001411DA">
              <w:t>Besluit</w:t>
            </w:r>
            <w:proofErr w:type="spellEnd"/>
            <w:r w:rsidR="00B77035" w:rsidRPr="001411DA">
              <w:t xml:space="preserve"> Energie Vervoer</w:t>
            </w:r>
            <w:r w:rsidR="00743B7C" w:rsidRPr="001411DA">
              <w:t>)</w:t>
            </w:r>
            <w:r w:rsidR="4D157356" w:rsidRPr="001411DA">
              <w:t xml:space="preserve"> and </w:t>
            </w:r>
            <w:r w:rsidR="6DC08A3F" w:rsidRPr="001411DA">
              <w:t xml:space="preserve">the </w:t>
            </w:r>
            <w:r w:rsidR="4D157356" w:rsidRPr="001411DA">
              <w:t>Energy for Transport Regulation (</w:t>
            </w:r>
            <w:proofErr w:type="spellStart"/>
            <w:r w:rsidR="4D157356" w:rsidRPr="001411DA">
              <w:t>Regeling</w:t>
            </w:r>
            <w:proofErr w:type="spellEnd"/>
            <w:r w:rsidR="4D157356" w:rsidRPr="001411DA">
              <w:t xml:space="preserve"> Energie Vervoer)</w:t>
            </w:r>
          </w:p>
        </w:tc>
      </w:tr>
      <w:tr w:rsidR="00093CA9" w14:paraId="67500B24" w14:textId="77777777" w:rsidTr="35DB0DC0">
        <w:trPr>
          <w:trHeight w:val="1021"/>
        </w:trPr>
        <w:tc>
          <w:tcPr>
            <w:tcW w:w="878" w:type="dxa"/>
            <w:vAlign w:val="center"/>
          </w:tcPr>
          <w:p w14:paraId="3672EC28" w14:textId="77777777" w:rsidR="00093CA9" w:rsidRPr="00BA1D39" w:rsidRDefault="00093CA9" w:rsidP="00093CA9">
            <w:pPr>
              <w:rPr>
                <w:b/>
                <w:bCs/>
              </w:rPr>
            </w:pPr>
            <w:r w:rsidRPr="00BA1D39">
              <w:rPr>
                <w:b/>
                <w:bCs/>
              </w:rPr>
              <w:t>4</w:t>
            </w:r>
          </w:p>
        </w:tc>
        <w:tc>
          <w:tcPr>
            <w:tcW w:w="9575"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AB26CA" w14:paraId="17DDB4EF" w14:textId="77777777" w:rsidTr="35DB0DC0">
        <w:trPr>
          <w:trHeight w:val="1021"/>
        </w:trPr>
        <w:tc>
          <w:tcPr>
            <w:tcW w:w="878" w:type="dxa"/>
            <w:shd w:val="clear" w:color="auto" w:fill="auto"/>
            <w:vAlign w:val="center"/>
          </w:tcPr>
          <w:p w14:paraId="04C859A5" w14:textId="77777777" w:rsidR="00093CA9" w:rsidRDefault="00093CA9" w:rsidP="00093CA9"/>
        </w:tc>
        <w:tc>
          <w:tcPr>
            <w:tcW w:w="9575" w:type="dxa"/>
            <w:gridSpan w:val="4"/>
            <w:shd w:val="clear" w:color="auto" w:fill="auto"/>
            <w:vAlign w:val="center"/>
          </w:tcPr>
          <w:p w14:paraId="1C57A5FB" w14:textId="7EC439DA" w:rsidR="00AB26CA" w:rsidRDefault="00000000">
            <w:hyperlink r:id="rId17">
              <w:r w:rsidR="00AB26CA" w:rsidRPr="35DB0DC0">
                <w:rPr>
                  <w:rStyle w:val="Hyperlink"/>
                </w:rPr>
                <w:t>https://web.archive.org/web/20250402100914/https://wetten.overheid.nl/BWBR0040922/2025-01-01</w:t>
              </w:r>
            </w:hyperlink>
          </w:p>
          <w:p w14:paraId="2AE3BDBE" w14:textId="154CEB13" w:rsidR="35DB0DC0" w:rsidRDefault="35DB0DC0"/>
          <w:p w14:paraId="33E7FCE0" w14:textId="346B22E7" w:rsidR="00093CA9" w:rsidRPr="00AB26CA" w:rsidRDefault="00000000" w:rsidP="74D0D4F4">
            <w:pPr>
              <w:rPr>
                <w:rFonts w:ascii="Calibri" w:eastAsia="Calibri" w:hAnsi="Calibri" w:cs="Calibri"/>
              </w:rPr>
            </w:pPr>
            <w:hyperlink r:id="rId18">
              <w:r w:rsidR="2813AC61" w:rsidRPr="35DB0DC0">
                <w:rPr>
                  <w:rStyle w:val="Hyperlink"/>
                  <w:rFonts w:ascii="Calibri" w:eastAsia="Calibri" w:hAnsi="Calibri" w:cs="Calibri"/>
                </w:rPr>
                <w:t>https://web.archive.org/web/20250520102337/https://wetten.overheid.nl/BWBR0041050/2018-07-01</w:t>
              </w:r>
            </w:hyperlink>
          </w:p>
          <w:p w14:paraId="338967B7" w14:textId="426F14AA" w:rsidR="35DB0DC0" w:rsidRDefault="35DB0DC0" w:rsidP="35DB0DC0">
            <w:pPr>
              <w:rPr>
                <w:rFonts w:ascii="Calibri" w:eastAsia="Calibri" w:hAnsi="Calibri" w:cs="Calibri"/>
              </w:rPr>
            </w:pPr>
          </w:p>
          <w:p w14:paraId="32947B24" w14:textId="46699259" w:rsidR="00093CA9" w:rsidRPr="00AB26CA" w:rsidRDefault="00000000" w:rsidP="00093CA9">
            <w:hyperlink r:id="rId19">
              <w:r w:rsidR="6B08C0E0" w:rsidRPr="35DB0DC0">
                <w:rPr>
                  <w:rStyle w:val="Hyperlink"/>
                </w:rPr>
                <w:t>https://web.archive.org/web/20250708140932/https://wetten.overheid.nl/BWBR0003245/2025-01-01</w:t>
              </w:r>
            </w:hyperlink>
          </w:p>
          <w:p w14:paraId="1523C232" w14:textId="586C40A1" w:rsidR="00093CA9" w:rsidRPr="00AB26CA" w:rsidRDefault="00093CA9" w:rsidP="00093CA9"/>
        </w:tc>
      </w:tr>
      <w:tr w:rsidR="00093CA9" w:rsidRPr="005A2023" w14:paraId="1EA0B43C" w14:textId="77777777" w:rsidTr="35DB0DC0">
        <w:trPr>
          <w:trHeight w:val="1160"/>
        </w:trPr>
        <w:tc>
          <w:tcPr>
            <w:tcW w:w="878" w:type="dxa"/>
            <w:vAlign w:val="center"/>
          </w:tcPr>
          <w:p w14:paraId="2F72F437" w14:textId="77777777" w:rsidR="00093CA9" w:rsidRPr="00BA1D39" w:rsidRDefault="00093CA9" w:rsidP="00093CA9">
            <w:pPr>
              <w:rPr>
                <w:b/>
                <w:bCs/>
              </w:rPr>
            </w:pPr>
            <w:r w:rsidRPr="00BA1D39">
              <w:rPr>
                <w:b/>
                <w:bCs/>
              </w:rPr>
              <w:t>5</w:t>
            </w:r>
          </w:p>
        </w:tc>
        <w:tc>
          <w:tcPr>
            <w:tcW w:w="9575"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35DB0DC0">
        <w:trPr>
          <w:trHeight w:val="533"/>
        </w:trPr>
        <w:tc>
          <w:tcPr>
            <w:tcW w:w="878"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5177"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398" w:type="dxa"/>
            <w:gridSpan w:val="3"/>
            <w:shd w:val="clear" w:color="auto" w:fill="auto"/>
            <w:vAlign w:val="center"/>
          </w:tcPr>
          <w:p w14:paraId="4E49657F" w14:textId="37C98B62" w:rsidR="00093CA9" w:rsidRDefault="00093CA9" w:rsidP="00093CA9"/>
        </w:tc>
      </w:tr>
      <w:tr w:rsidR="00093CA9" w14:paraId="401C58A8" w14:textId="77777777" w:rsidTr="35DB0DC0">
        <w:trPr>
          <w:trHeight w:val="533"/>
        </w:trPr>
        <w:tc>
          <w:tcPr>
            <w:tcW w:w="878"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5177"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398" w:type="dxa"/>
            <w:gridSpan w:val="3"/>
            <w:shd w:val="clear" w:color="auto" w:fill="auto"/>
            <w:vAlign w:val="center"/>
          </w:tcPr>
          <w:p w14:paraId="14F96ECD" w14:textId="77777777" w:rsidR="00093CA9" w:rsidRDefault="00093CA9" w:rsidP="00093CA9"/>
        </w:tc>
      </w:tr>
      <w:tr w:rsidR="00093CA9" w14:paraId="2CE0B955" w14:textId="77777777" w:rsidTr="35DB0DC0">
        <w:trPr>
          <w:trHeight w:val="533"/>
        </w:trPr>
        <w:tc>
          <w:tcPr>
            <w:tcW w:w="878"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5177"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398" w:type="dxa"/>
            <w:gridSpan w:val="3"/>
            <w:shd w:val="clear" w:color="auto" w:fill="auto"/>
            <w:vAlign w:val="center"/>
          </w:tcPr>
          <w:p w14:paraId="49932434" w14:textId="3311D37F" w:rsidR="00093CA9" w:rsidRDefault="00093CA9" w:rsidP="00093CA9"/>
        </w:tc>
      </w:tr>
      <w:tr w:rsidR="00093CA9" w14:paraId="60051751" w14:textId="77777777" w:rsidTr="35DB0DC0">
        <w:trPr>
          <w:trHeight w:val="533"/>
        </w:trPr>
        <w:tc>
          <w:tcPr>
            <w:tcW w:w="878"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5177"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398" w:type="dxa"/>
            <w:gridSpan w:val="3"/>
            <w:shd w:val="clear" w:color="auto" w:fill="auto"/>
            <w:vAlign w:val="center"/>
          </w:tcPr>
          <w:p w14:paraId="676670DF" w14:textId="1C31C237" w:rsidR="00093CA9" w:rsidRDefault="001411DA" w:rsidP="00093CA9">
            <w:r>
              <w:t>X</w:t>
            </w:r>
          </w:p>
        </w:tc>
      </w:tr>
      <w:tr w:rsidR="00093CA9" w14:paraId="6426E869" w14:textId="77777777" w:rsidTr="35DB0DC0">
        <w:trPr>
          <w:trHeight w:val="533"/>
        </w:trPr>
        <w:tc>
          <w:tcPr>
            <w:tcW w:w="878" w:type="dxa"/>
            <w:shd w:val="clear" w:color="auto" w:fill="FFFFFF" w:themeFill="background1"/>
            <w:vAlign w:val="center"/>
          </w:tcPr>
          <w:p w14:paraId="3E5C6561" w14:textId="77777777" w:rsidR="00093CA9" w:rsidRDefault="00093CA9" w:rsidP="00093CA9">
            <w:pPr>
              <w:rPr>
                <w:color w:val="FFFFFF" w:themeColor="background1"/>
              </w:rPr>
            </w:pPr>
            <w:r w:rsidRPr="47BC5285">
              <w:lastRenderedPageBreak/>
              <w:t>5.5</w:t>
            </w:r>
          </w:p>
        </w:tc>
        <w:tc>
          <w:tcPr>
            <w:tcW w:w="5177"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398" w:type="dxa"/>
            <w:gridSpan w:val="3"/>
            <w:shd w:val="clear" w:color="auto" w:fill="auto"/>
            <w:vAlign w:val="center"/>
          </w:tcPr>
          <w:p w14:paraId="0A5E7122" w14:textId="14771767" w:rsidR="00093CA9" w:rsidRDefault="00093CA9" w:rsidP="00093CA9"/>
        </w:tc>
      </w:tr>
      <w:tr w:rsidR="00093CA9" w14:paraId="4C779C87" w14:textId="77777777" w:rsidTr="35DB0DC0">
        <w:trPr>
          <w:trHeight w:val="533"/>
        </w:trPr>
        <w:tc>
          <w:tcPr>
            <w:tcW w:w="878"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5177"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398" w:type="dxa"/>
            <w:gridSpan w:val="3"/>
            <w:shd w:val="clear" w:color="auto" w:fill="auto"/>
            <w:vAlign w:val="center"/>
          </w:tcPr>
          <w:p w14:paraId="791241EA" w14:textId="77777777" w:rsidR="00093CA9" w:rsidRDefault="00093CA9" w:rsidP="00093CA9"/>
        </w:tc>
      </w:tr>
      <w:tr w:rsidR="00093CA9" w14:paraId="73270E71" w14:textId="77777777" w:rsidTr="35DB0DC0">
        <w:trPr>
          <w:trHeight w:val="2330"/>
        </w:trPr>
        <w:tc>
          <w:tcPr>
            <w:tcW w:w="878" w:type="dxa"/>
            <w:vAlign w:val="center"/>
          </w:tcPr>
          <w:p w14:paraId="23BCBDE3" w14:textId="77777777" w:rsidR="00093CA9" w:rsidRPr="00BA1D39" w:rsidRDefault="00093CA9" w:rsidP="00093CA9">
            <w:pPr>
              <w:rPr>
                <w:b/>
                <w:bCs/>
              </w:rPr>
            </w:pPr>
            <w:r w:rsidRPr="00BA1D39">
              <w:rPr>
                <w:b/>
                <w:bCs/>
              </w:rPr>
              <w:t>6</w:t>
            </w:r>
          </w:p>
        </w:tc>
        <w:tc>
          <w:tcPr>
            <w:tcW w:w="9575"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35DB0DC0">
        <w:trPr>
          <w:trHeight w:val="533"/>
        </w:trPr>
        <w:tc>
          <w:tcPr>
            <w:tcW w:w="878" w:type="dxa"/>
            <w:shd w:val="clear" w:color="auto" w:fill="auto"/>
            <w:vAlign w:val="center"/>
          </w:tcPr>
          <w:p w14:paraId="3C6209F9" w14:textId="77777777" w:rsidR="00093CA9" w:rsidRDefault="00093CA9" w:rsidP="00093CA9"/>
        </w:tc>
        <w:tc>
          <w:tcPr>
            <w:tcW w:w="9575" w:type="dxa"/>
            <w:gridSpan w:val="4"/>
            <w:shd w:val="clear" w:color="auto" w:fill="auto"/>
            <w:vAlign w:val="center"/>
          </w:tcPr>
          <w:p w14:paraId="18257824" w14:textId="420BF5C1" w:rsidR="00093CA9" w:rsidRDefault="00AC6598" w:rsidP="00093CA9">
            <w:r>
              <w:t>The policy tool</w:t>
            </w:r>
            <w:r w:rsidR="31469080">
              <w:t>s</w:t>
            </w:r>
            <w:r>
              <w:t xml:space="preserve"> </w:t>
            </w:r>
            <w:r w:rsidR="00DD0A66">
              <w:t>provide</w:t>
            </w:r>
            <w:r w:rsidR="48730D3F">
              <w:t xml:space="preserve"> </w:t>
            </w:r>
            <w:r w:rsidR="00DD0A66">
              <w:t xml:space="preserve">requirements for </w:t>
            </w:r>
            <w:r w:rsidR="00814EB3">
              <w:t>reporting</w:t>
            </w:r>
            <w:r w:rsidR="00DD0A66">
              <w:t xml:space="preserve"> and reduction obligation</w:t>
            </w:r>
            <w:r w:rsidR="00814EB3">
              <w:t>s</w:t>
            </w:r>
            <w:r w:rsidR="00DD0A66">
              <w:t xml:space="preserve"> </w:t>
            </w:r>
            <w:r w:rsidR="5F719A0D">
              <w:t xml:space="preserve">related to </w:t>
            </w:r>
            <w:r w:rsidR="00DD0A66">
              <w:t>transport emissions</w:t>
            </w:r>
            <w:r w:rsidR="00814EB3">
              <w:t>.</w:t>
            </w:r>
          </w:p>
        </w:tc>
      </w:tr>
      <w:tr w:rsidR="00093CA9" w14:paraId="2451E529" w14:textId="77777777" w:rsidTr="35DB0DC0">
        <w:trPr>
          <w:trHeight w:val="899"/>
        </w:trPr>
        <w:tc>
          <w:tcPr>
            <w:tcW w:w="878" w:type="dxa"/>
            <w:vAlign w:val="center"/>
          </w:tcPr>
          <w:p w14:paraId="488CDAA5" w14:textId="77777777" w:rsidR="00093CA9" w:rsidRPr="00BA1D39" w:rsidRDefault="00093CA9" w:rsidP="00093CA9">
            <w:pPr>
              <w:rPr>
                <w:b/>
                <w:bCs/>
              </w:rPr>
            </w:pPr>
            <w:r w:rsidRPr="00BA1D39">
              <w:rPr>
                <w:b/>
                <w:bCs/>
              </w:rPr>
              <w:t>7</w:t>
            </w:r>
          </w:p>
        </w:tc>
        <w:tc>
          <w:tcPr>
            <w:tcW w:w="9575"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35DB0DC0">
        <w:trPr>
          <w:trHeight w:val="300"/>
        </w:trPr>
        <w:tc>
          <w:tcPr>
            <w:tcW w:w="878" w:type="dxa"/>
            <w:vAlign w:val="center"/>
          </w:tcPr>
          <w:p w14:paraId="74D10F36" w14:textId="77777777" w:rsidR="00093CA9" w:rsidRDefault="00093CA9" w:rsidP="00093CA9">
            <w:r>
              <w:t>7.1</w:t>
            </w:r>
          </w:p>
        </w:tc>
        <w:tc>
          <w:tcPr>
            <w:tcW w:w="5349" w:type="dxa"/>
            <w:gridSpan w:val="2"/>
            <w:shd w:val="clear" w:color="auto" w:fill="E2EFD9" w:themeFill="accent6" w:themeFillTint="33"/>
            <w:vAlign w:val="center"/>
          </w:tcPr>
          <w:p w14:paraId="13418919" w14:textId="77777777" w:rsidR="00093CA9" w:rsidRDefault="00093CA9" w:rsidP="00093CA9">
            <w:r>
              <w:t>Approved, in force</w:t>
            </w:r>
          </w:p>
        </w:tc>
        <w:tc>
          <w:tcPr>
            <w:tcW w:w="4226" w:type="dxa"/>
            <w:gridSpan w:val="2"/>
            <w:shd w:val="clear" w:color="auto" w:fill="auto"/>
            <w:vAlign w:val="center"/>
          </w:tcPr>
          <w:p w14:paraId="54354EEF" w14:textId="2AC8594F" w:rsidR="00093CA9" w:rsidRDefault="001411DA" w:rsidP="00093CA9">
            <w:r>
              <w:t>X</w:t>
            </w:r>
          </w:p>
        </w:tc>
      </w:tr>
      <w:tr w:rsidR="00093CA9" w14:paraId="3640F334" w14:textId="77777777" w:rsidTr="35DB0DC0">
        <w:trPr>
          <w:trHeight w:val="300"/>
        </w:trPr>
        <w:tc>
          <w:tcPr>
            <w:tcW w:w="878" w:type="dxa"/>
            <w:vAlign w:val="center"/>
          </w:tcPr>
          <w:p w14:paraId="6223CD09" w14:textId="77777777" w:rsidR="00093CA9" w:rsidRDefault="00093CA9" w:rsidP="00093CA9">
            <w:r>
              <w:t>7.2</w:t>
            </w:r>
          </w:p>
        </w:tc>
        <w:tc>
          <w:tcPr>
            <w:tcW w:w="5349" w:type="dxa"/>
            <w:gridSpan w:val="2"/>
            <w:shd w:val="clear" w:color="auto" w:fill="E2EFD9" w:themeFill="accent6" w:themeFillTint="33"/>
            <w:vAlign w:val="center"/>
          </w:tcPr>
          <w:p w14:paraId="127DC8A9" w14:textId="77777777" w:rsidR="00093CA9" w:rsidRDefault="00093CA9" w:rsidP="00093CA9">
            <w:r>
              <w:t>Approved, not yet in force</w:t>
            </w:r>
          </w:p>
        </w:tc>
        <w:tc>
          <w:tcPr>
            <w:tcW w:w="4226" w:type="dxa"/>
            <w:gridSpan w:val="2"/>
            <w:shd w:val="clear" w:color="auto" w:fill="auto"/>
            <w:vAlign w:val="center"/>
          </w:tcPr>
          <w:p w14:paraId="7E87AE91" w14:textId="77777777" w:rsidR="00093CA9" w:rsidRDefault="00093CA9" w:rsidP="00093CA9"/>
        </w:tc>
      </w:tr>
      <w:tr w:rsidR="003D6DA5" w14:paraId="2F19D0AC" w14:textId="77777777" w:rsidTr="35DB0DC0">
        <w:trPr>
          <w:trHeight w:val="300"/>
        </w:trPr>
        <w:tc>
          <w:tcPr>
            <w:tcW w:w="878" w:type="dxa"/>
            <w:vAlign w:val="center"/>
          </w:tcPr>
          <w:p w14:paraId="0D61962A" w14:textId="0DBA428C" w:rsidR="003D6DA5" w:rsidRDefault="002B255F">
            <w:r>
              <w:t>7.3</w:t>
            </w:r>
          </w:p>
        </w:tc>
        <w:tc>
          <w:tcPr>
            <w:tcW w:w="5349" w:type="dxa"/>
            <w:gridSpan w:val="2"/>
            <w:shd w:val="clear" w:color="auto" w:fill="E2EFD9" w:themeFill="accent6" w:themeFillTint="33"/>
            <w:vAlign w:val="center"/>
          </w:tcPr>
          <w:p w14:paraId="73CA863F" w14:textId="1D7146CE" w:rsidR="003D6DA5" w:rsidRDefault="00811FC6">
            <w:r>
              <w:t>Repealed</w:t>
            </w:r>
          </w:p>
        </w:tc>
        <w:tc>
          <w:tcPr>
            <w:tcW w:w="4226" w:type="dxa"/>
            <w:gridSpan w:val="2"/>
            <w:shd w:val="clear" w:color="auto" w:fill="auto"/>
            <w:vAlign w:val="center"/>
          </w:tcPr>
          <w:p w14:paraId="3B8D198C" w14:textId="77777777" w:rsidR="003D6DA5" w:rsidRDefault="003D6DA5"/>
        </w:tc>
      </w:tr>
      <w:tr w:rsidR="002B255F" w14:paraId="32FE17F8" w14:textId="77777777" w:rsidTr="35DB0DC0">
        <w:trPr>
          <w:trHeight w:val="300"/>
        </w:trPr>
        <w:tc>
          <w:tcPr>
            <w:tcW w:w="878" w:type="dxa"/>
            <w:vAlign w:val="center"/>
          </w:tcPr>
          <w:p w14:paraId="6015BD7E" w14:textId="0D17B66E" w:rsidR="002B255F" w:rsidRDefault="002B255F">
            <w:r>
              <w:t>7.4</w:t>
            </w:r>
          </w:p>
        </w:tc>
        <w:tc>
          <w:tcPr>
            <w:tcW w:w="5349" w:type="dxa"/>
            <w:gridSpan w:val="2"/>
            <w:shd w:val="clear" w:color="auto" w:fill="E2EFD9" w:themeFill="accent6" w:themeFillTint="33"/>
            <w:vAlign w:val="center"/>
          </w:tcPr>
          <w:p w14:paraId="3D137E17" w14:textId="48511DAB" w:rsidR="002B255F" w:rsidRDefault="00811FC6">
            <w:r>
              <w:t>Superseded</w:t>
            </w:r>
          </w:p>
        </w:tc>
        <w:tc>
          <w:tcPr>
            <w:tcW w:w="4226" w:type="dxa"/>
            <w:gridSpan w:val="2"/>
            <w:shd w:val="clear" w:color="auto" w:fill="auto"/>
            <w:vAlign w:val="center"/>
          </w:tcPr>
          <w:p w14:paraId="2FD900BD" w14:textId="77777777" w:rsidR="002B255F" w:rsidRDefault="002B255F"/>
        </w:tc>
      </w:tr>
      <w:tr w:rsidR="003D6DA5" w14:paraId="1E09AAC3" w14:textId="77777777" w:rsidTr="35DB0DC0">
        <w:trPr>
          <w:trHeight w:val="300"/>
        </w:trPr>
        <w:tc>
          <w:tcPr>
            <w:tcW w:w="878" w:type="dxa"/>
            <w:vAlign w:val="center"/>
          </w:tcPr>
          <w:p w14:paraId="39C2428C" w14:textId="552B9ECE" w:rsidR="003D6DA5" w:rsidRDefault="002B255F" w:rsidP="00093CA9">
            <w:r>
              <w:t>7.5</w:t>
            </w:r>
          </w:p>
        </w:tc>
        <w:tc>
          <w:tcPr>
            <w:tcW w:w="5349" w:type="dxa"/>
            <w:gridSpan w:val="2"/>
            <w:shd w:val="clear" w:color="auto" w:fill="E2EFD9" w:themeFill="accent6" w:themeFillTint="33"/>
            <w:vAlign w:val="center"/>
          </w:tcPr>
          <w:p w14:paraId="6C7FD6CA" w14:textId="3191E7F3" w:rsidR="003D6DA5" w:rsidRDefault="00811FC6" w:rsidP="00093CA9">
            <w:r>
              <w:t>Retired</w:t>
            </w:r>
          </w:p>
        </w:tc>
        <w:tc>
          <w:tcPr>
            <w:tcW w:w="4226" w:type="dxa"/>
            <w:gridSpan w:val="2"/>
            <w:shd w:val="clear" w:color="auto" w:fill="auto"/>
            <w:vAlign w:val="center"/>
          </w:tcPr>
          <w:p w14:paraId="7F5FECBA" w14:textId="77777777" w:rsidR="003D6DA5" w:rsidRDefault="003D6DA5" w:rsidP="00093CA9"/>
        </w:tc>
      </w:tr>
      <w:tr w:rsidR="00093CA9" w14:paraId="7E5D91D3" w14:textId="77777777" w:rsidTr="35DB0DC0">
        <w:trPr>
          <w:trHeight w:val="300"/>
        </w:trPr>
        <w:tc>
          <w:tcPr>
            <w:tcW w:w="878" w:type="dxa"/>
            <w:vAlign w:val="center"/>
          </w:tcPr>
          <w:p w14:paraId="74BED566" w14:textId="278358E9" w:rsidR="00093CA9" w:rsidRDefault="00093CA9" w:rsidP="00093CA9">
            <w:r>
              <w:t>7.</w:t>
            </w:r>
            <w:r w:rsidR="00B6777F">
              <w:t>6</w:t>
            </w:r>
          </w:p>
        </w:tc>
        <w:tc>
          <w:tcPr>
            <w:tcW w:w="5349" w:type="dxa"/>
            <w:gridSpan w:val="2"/>
            <w:shd w:val="clear" w:color="auto" w:fill="E2EFD9" w:themeFill="accent6" w:themeFillTint="33"/>
            <w:vAlign w:val="center"/>
          </w:tcPr>
          <w:p w14:paraId="580D9D25" w14:textId="77777777" w:rsidR="00093CA9" w:rsidRDefault="00093CA9" w:rsidP="00093CA9">
            <w:r>
              <w:t>Other</w:t>
            </w:r>
          </w:p>
        </w:tc>
        <w:tc>
          <w:tcPr>
            <w:tcW w:w="4226" w:type="dxa"/>
            <w:gridSpan w:val="2"/>
            <w:shd w:val="clear" w:color="auto" w:fill="auto"/>
            <w:vAlign w:val="center"/>
          </w:tcPr>
          <w:p w14:paraId="1D526E48" w14:textId="1B0B4271" w:rsidR="00093CA9" w:rsidRDefault="00093CA9" w:rsidP="00093CA9"/>
        </w:tc>
      </w:tr>
      <w:tr w:rsidR="00093CA9" w14:paraId="68022F59" w14:textId="77777777" w:rsidTr="35DB0DC0">
        <w:trPr>
          <w:trHeight w:val="948"/>
        </w:trPr>
        <w:tc>
          <w:tcPr>
            <w:tcW w:w="878" w:type="dxa"/>
            <w:vAlign w:val="center"/>
          </w:tcPr>
          <w:p w14:paraId="66B04B67" w14:textId="77777777" w:rsidR="00093CA9" w:rsidRPr="00BA1D39" w:rsidRDefault="00093CA9" w:rsidP="00093CA9">
            <w:pPr>
              <w:rPr>
                <w:b/>
                <w:bCs/>
              </w:rPr>
            </w:pPr>
            <w:r w:rsidRPr="00BA1D39">
              <w:rPr>
                <w:b/>
                <w:bCs/>
              </w:rPr>
              <w:t>8</w:t>
            </w:r>
          </w:p>
        </w:tc>
        <w:tc>
          <w:tcPr>
            <w:tcW w:w="9575"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35DB0DC0">
        <w:trPr>
          <w:trHeight w:val="533"/>
        </w:trPr>
        <w:tc>
          <w:tcPr>
            <w:tcW w:w="878" w:type="dxa"/>
            <w:shd w:val="clear" w:color="auto" w:fill="auto"/>
            <w:vAlign w:val="center"/>
          </w:tcPr>
          <w:p w14:paraId="36DF578D" w14:textId="77777777" w:rsidR="00093CA9" w:rsidRDefault="00093CA9" w:rsidP="00093CA9"/>
        </w:tc>
        <w:tc>
          <w:tcPr>
            <w:tcW w:w="9575" w:type="dxa"/>
            <w:gridSpan w:val="4"/>
            <w:shd w:val="clear" w:color="auto" w:fill="auto"/>
            <w:vAlign w:val="center"/>
          </w:tcPr>
          <w:p w14:paraId="312E9D7B" w14:textId="453B0909" w:rsidR="00093CA9" w:rsidRDefault="002D56B4" w:rsidP="00093CA9">
            <w:r>
              <w:t>-</w:t>
            </w:r>
          </w:p>
        </w:tc>
      </w:tr>
      <w:tr w:rsidR="00093CA9" w14:paraId="5FF08B4A" w14:textId="77777777" w:rsidTr="35DB0DC0">
        <w:trPr>
          <w:trHeight w:val="562"/>
        </w:trPr>
        <w:tc>
          <w:tcPr>
            <w:tcW w:w="878"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575"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35DB0DC0">
        <w:trPr>
          <w:trHeight w:val="533"/>
        </w:trPr>
        <w:tc>
          <w:tcPr>
            <w:tcW w:w="878" w:type="dxa"/>
            <w:vAlign w:val="center"/>
          </w:tcPr>
          <w:p w14:paraId="2A1C818E" w14:textId="77777777" w:rsidR="00093CA9" w:rsidRPr="00173D7C" w:rsidRDefault="00093CA9" w:rsidP="00093CA9">
            <w:pPr>
              <w:rPr>
                <w:color w:val="000000" w:themeColor="text1"/>
              </w:rPr>
            </w:pPr>
          </w:p>
        </w:tc>
        <w:tc>
          <w:tcPr>
            <w:tcW w:w="9575" w:type="dxa"/>
            <w:gridSpan w:val="4"/>
            <w:shd w:val="clear" w:color="auto" w:fill="auto"/>
            <w:vAlign w:val="center"/>
          </w:tcPr>
          <w:p w14:paraId="22A2FF1A" w14:textId="47713E68" w:rsidR="00093CA9" w:rsidRPr="00173D7C" w:rsidRDefault="49EC6D82" w:rsidP="35DB0DC0">
            <w:pPr>
              <w:rPr>
                <w:lang w:val="nl-NL"/>
              </w:rPr>
            </w:pPr>
            <w:r w:rsidRPr="35DB0DC0">
              <w:rPr>
                <w:color w:val="000000" w:themeColor="text1"/>
              </w:rPr>
              <w:t xml:space="preserve">The Decree and Regulation were adopted in </w:t>
            </w:r>
            <w:r w:rsidR="00814EB3" w:rsidRPr="35DB0DC0">
              <w:rPr>
                <w:color w:val="000000" w:themeColor="text1"/>
              </w:rPr>
              <w:t>2025</w:t>
            </w:r>
            <w:r w:rsidR="43D8DCB5" w:rsidRPr="35DB0DC0">
              <w:rPr>
                <w:color w:val="000000" w:themeColor="text1"/>
              </w:rPr>
              <w:t xml:space="preserve">. The </w:t>
            </w:r>
            <w:r w:rsidR="43D8DCB5" w:rsidRPr="001411DA">
              <w:t>Environmental Management Act</w:t>
            </w:r>
            <w:r w:rsidR="5E88A7D6" w:rsidRPr="001411DA">
              <w:t xml:space="preserve"> was first adopted in 1979 and the last revision </w:t>
            </w:r>
            <w:proofErr w:type="spellStart"/>
            <w:r w:rsidR="5E88A7D6" w:rsidRPr="001411DA">
              <w:t>occured</w:t>
            </w:r>
            <w:proofErr w:type="spellEnd"/>
            <w:r w:rsidR="5E88A7D6" w:rsidRPr="001411DA">
              <w:t xml:space="preserve"> in 2025. </w:t>
            </w:r>
            <w:proofErr w:type="spellStart"/>
            <w:r w:rsidR="5E88A7D6" w:rsidRPr="35DB0DC0">
              <w:rPr>
                <w:lang w:val="nl-NL"/>
              </w:rPr>
              <w:t>Titles</w:t>
            </w:r>
            <w:proofErr w:type="spellEnd"/>
            <w:r w:rsidR="5E88A7D6" w:rsidRPr="35DB0DC0">
              <w:rPr>
                <w:lang w:val="nl-NL"/>
              </w:rPr>
              <w:t xml:space="preserve"> </w:t>
            </w:r>
            <w:r w:rsidR="0932FC2A" w:rsidRPr="35DB0DC0">
              <w:rPr>
                <w:lang w:val="nl-NL"/>
              </w:rPr>
              <w:t xml:space="preserve">9.7 and 9.8 </w:t>
            </w:r>
            <w:proofErr w:type="spellStart"/>
            <w:r w:rsidR="0932FC2A" w:rsidRPr="35DB0DC0">
              <w:rPr>
                <w:lang w:val="nl-NL"/>
              </w:rPr>
              <w:t>were</w:t>
            </w:r>
            <w:proofErr w:type="spellEnd"/>
            <w:r w:rsidR="0932FC2A" w:rsidRPr="35DB0DC0">
              <w:rPr>
                <w:lang w:val="nl-NL"/>
              </w:rPr>
              <w:t xml:space="preserve"> </w:t>
            </w:r>
            <w:proofErr w:type="spellStart"/>
            <w:r w:rsidR="0932FC2A" w:rsidRPr="35DB0DC0">
              <w:rPr>
                <w:lang w:val="nl-NL"/>
              </w:rPr>
              <w:t>adopted</w:t>
            </w:r>
            <w:proofErr w:type="spellEnd"/>
            <w:r w:rsidR="0932FC2A" w:rsidRPr="35DB0DC0">
              <w:rPr>
                <w:lang w:val="nl-NL"/>
              </w:rPr>
              <w:t xml:space="preserve"> in </w:t>
            </w:r>
            <w:proofErr w:type="spellStart"/>
            <w:r w:rsidR="0932FC2A" w:rsidRPr="35DB0DC0">
              <w:rPr>
                <w:lang w:val="nl-NL"/>
              </w:rPr>
              <w:t>respectively</w:t>
            </w:r>
            <w:proofErr w:type="spellEnd"/>
            <w:r w:rsidR="0932FC2A" w:rsidRPr="35DB0DC0">
              <w:rPr>
                <w:lang w:val="nl-NL"/>
              </w:rPr>
              <w:t xml:space="preserve"> 2015 and 2018.</w:t>
            </w:r>
          </w:p>
        </w:tc>
      </w:tr>
      <w:tr w:rsidR="00093CA9" w14:paraId="738B7301" w14:textId="77777777" w:rsidTr="35DB0DC0">
        <w:trPr>
          <w:trHeight w:val="539"/>
        </w:trPr>
        <w:tc>
          <w:tcPr>
            <w:tcW w:w="878"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575"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35DB0DC0">
        <w:trPr>
          <w:trHeight w:val="533"/>
        </w:trPr>
        <w:tc>
          <w:tcPr>
            <w:tcW w:w="878" w:type="dxa"/>
            <w:vAlign w:val="center"/>
          </w:tcPr>
          <w:p w14:paraId="47C7E613" w14:textId="77777777" w:rsidR="00093CA9" w:rsidRPr="00173D7C" w:rsidRDefault="00093CA9" w:rsidP="00093CA9">
            <w:pPr>
              <w:rPr>
                <w:color w:val="000000" w:themeColor="text1"/>
              </w:rPr>
            </w:pPr>
          </w:p>
        </w:tc>
        <w:tc>
          <w:tcPr>
            <w:tcW w:w="9575" w:type="dxa"/>
            <w:gridSpan w:val="4"/>
            <w:shd w:val="clear" w:color="auto" w:fill="auto"/>
            <w:vAlign w:val="center"/>
          </w:tcPr>
          <w:p w14:paraId="5AD2325B" w14:textId="19977FD2" w:rsidR="00093CA9" w:rsidRPr="00173D7C" w:rsidRDefault="00814EB3" w:rsidP="00093CA9">
            <w:pPr>
              <w:rPr>
                <w:color w:val="000000" w:themeColor="text1"/>
              </w:rPr>
            </w:pPr>
            <w:r>
              <w:rPr>
                <w:color w:val="000000" w:themeColor="text1"/>
              </w:rPr>
              <w:t>-</w:t>
            </w:r>
          </w:p>
        </w:tc>
      </w:tr>
      <w:tr w:rsidR="00093CA9" w14:paraId="2C2614F8" w14:textId="77777777" w:rsidTr="35DB0DC0">
        <w:trPr>
          <w:trHeight w:val="77"/>
        </w:trPr>
        <w:tc>
          <w:tcPr>
            <w:tcW w:w="878"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575"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35DB0DC0">
        <w:trPr>
          <w:trHeight w:val="533"/>
        </w:trPr>
        <w:tc>
          <w:tcPr>
            <w:tcW w:w="878" w:type="dxa"/>
            <w:vAlign w:val="center"/>
          </w:tcPr>
          <w:p w14:paraId="4BFF3EDE" w14:textId="77777777" w:rsidR="00093CA9" w:rsidRPr="007419BF" w:rsidRDefault="00093CA9" w:rsidP="00093CA9">
            <w:pPr>
              <w:rPr>
                <w:color w:val="000000" w:themeColor="text1"/>
              </w:rPr>
            </w:pPr>
          </w:p>
        </w:tc>
        <w:tc>
          <w:tcPr>
            <w:tcW w:w="9575" w:type="dxa"/>
            <w:gridSpan w:val="4"/>
            <w:shd w:val="clear" w:color="auto" w:fill="auto"/>
            <w:vAlign w:val="center"/>
          </w:tcPr>
          <w:p w14:paraId="1A1B9D26" w14:textId="640F483F" w:rsidR="00093CA9" w:rsidRPr="00587FAE" w:rsidRDefault="00814EB3" w:rsidP="00093CA9">
            <w:pPr>
              <w:rPr>
                <w:color w:val="000000" w:themeColor="text1"/>
              </w:rPr>
            </w:pPr>
            <w:r>
              <w:rPr>
                <w:color w:val="000000" w:themeColor="text1"/>
              </w:rPr>
              <w:t>-</w:t>
            </w:r>
          </w:p>
        </w:tc>
      </w:tr>
      <w:tr w:rsidR="00093CA9" w14:paraId="0CA17197" w14:textId="77777777" w:rsidTr="35DB0DC0">
        <w:trPr>
          <w:trHeight w:val="596"/>
        </w:trPr>
        <w:tc>
          <w:tcPr>
            <w:tcW w:w="878"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575"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35DB0DC0">
        <w:trPr>
          <w:trHeight w:val="533"/>
        </w:trPr>
        <w:tc>
          <w:tcPr>
            <w:tcW w:w="878" w:type="dxa"/>
            <w:vAlign w:val="center"/>
          </w:tcPr>
          <w:p w14:paraId="288F6BE6" w14:textId="77777777" w:rsidR="00093CA9" w:rsidRPr="00587FAE" w:rsidRDefault="00093CA9" w:rsidP="00093CA9">
            <w:pPr>
              <w:rPr>
                <w:color w:val="000000" w:themeColor="text1"/>
              </w:rPr>
            </w:pPr>
          </w:p>
        </w:tc>
        <w:tc>
          <w:tcPr>
            <w:tcW w:w="9575" w:type="dxa"/>
            <w:gridSpan w:val="4"/>
            <w:shd w:val="clear" w:color="auto" w:fill="auto"/>
            <w:vAlign w:val="center"/>
          </w:tcPr>
          <w:p w14:paraId="212B1951" w14:textId="39537221" w:rsidR="00093CA9" w:rsidRPr="007419BF" w:rsidRDefault="00814EB3" w:rsidP="00093CA9">
            <w:pPr>
              <w:rPr>
                <w:color w:val="000000" w:themeColor="text1"/>
              </w:rPr>
            </w:pPr>
            <w:r>
              <w:rPr>
                <w:color w:val="000000" w:themeColor="text1"/>
              </w:rPr>
              <w:t>-</w:t>
            </w:r>
          </w:p>
        </w:tc>
      </w:tr>
      <w:tr w:rsidR="00093CA9" w:rsidRPr="00E50B13" w14:paraId="0BDEA28A" w14:textId="77777777" w:rsidTr="35DB0DC0">
        <w:tc>
          <w:tcPr>
            <w:tcW w:w="878" w:type="dxa"/>
            <w:vAlign w:val="center"/>
          </w:tcPr>
          <w:p w14:paraId="2B1BB6DA" w14:textId="77777777" w:rsidR="00093CA9" w:rsidRPr="00BA1D39" w:rsidRDefault="00093CA9" w:rsidP="00093CA9">
            <w:pPr>
              <w:rPr>
                <w:b/>
                <w:bCs/>
              </w:rPr>
            </w:pPr>
            <w:r w:rsidRPr="00BA1D39">
              <w:rPr>
                <w:b/>
                <w:bCs/>
              </w:rPr>
              <w:t>13</w:t>
            </w:r>
          </w:p>
        </w:tc>
        <w:tc>
          <w:tcPr>
            <w:tcW w:w="9575"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35DB0DC0">
        <w:trPr>
          <w:trHeight w:val="533"/>
        </w:trPr>
        <w:tc>
          <w:tcPr>
            <w:tcW w:w="878" w:type="dxa"/>
            <w:vAlign w:val="center"/>
          </w:tcPr>
          <w:p w14:paraId="770E445F" w14:textId="77777777" w:rsidR="00093CA9" w:rsidRPr="00BA1D39" w:rsidRDefault="00093CA9" w:rsidP="00093CA9">
            <w:pPr>
              <w:rPr>
                <w:b/>
                <w:bCs/>
              </w:rPr>
            </w:pPr>
          </w:p>
        </w:tc>
        <w:tc>
          <w:tcPr>
            <w:tcW w:w="9575" w:type="dxa"/>
            <w:gridSpan w:val="4"/>
            <w:shd w:val="clear" w:color="auto" w:fill="auto"/>
            <w:vAlign w:val="center"/>
          </w:tcPr>
          <w:p w14:paraId="54CE6A7C" w14:textId="1A3C0880" w:rsidR="00093CA9" w:rsidRDefault="3BFE9847" w:rsidP="00093CA9">
            <w:r>
              <w:t xml:space="preserve">The Decree and Regulation: </w:t>
            </w:r>
            <w:r w:rsidR="00D1468A">
              <w:t>Secretary for Infrastructure and Water Management (</w:t>
            </w:r>
            <w:proofErr w:type="spellStart"/>
            <w:r w:rsidR="003C3B46">
              <w:t>Staatssecretaris</w:t>
            </w:r>
            <w:proofErr w:type="spellEnd"/>
            <w:r w:rsidR="003C3B46">
              <w:t xml:space="preserve"> van </w:t>
            </w:r>
            <w:proofErr w:type="spellStart"/>
            <w:r w:rsidR="003C3B46">
              <w:t>Infrastructuur</w:t>
            </w:r>
            <w:proofErr w:type="spellEnd"/>
            <w:r w:rsidR="003C3B46">
              <w:t xml:space="preserve"> en </w:t>
            </w:r>
            <w:proofErr w:type="spellStart"/>
            <w:r w:rsidR="003C3B46">
              <w:t>Waterstaat</w:t>
            </w:r>
            <w:proofErr w:type="spellEnd"/>
            <w:r w:rsidR="00D1468A">
              <w:t>)</w:t>
            </w:r>
          </w:p>
          <w:p w14:paraId="7961F236" w14:textId="0D564CE8" w:rsidR="00093CA9" w:rsidRDefault="10154B85" w:rsidP="00093CA9">
            <w:r>
              <w:t xml:space="preserve">The Environmental Management Act: </w:t>
            </w:r>
            <w:r w:rsidR="7B900774">
              <w:t>both chambers of parliament</w:t>
            </w:r>
            <w:r w:rsidR="3DC22C6E">
              <w:t xml:space="preserve"> (formal legislation)</w:t>
            </w:r>
            <w:r w:rsidR="002A2EB0">
              <w:t xml:space="preserve"> and the government (</w:t>
            </w:r>
            <w:proofErr w:type="spellStart"/>
            <w:r w:rsidR="002A2EB0">
              <w:t>regering</w:t>
            </w:r>
            <w:proofErr w:type="spellEnd"/>
            <w:r w:rsidR="002A2EB0">
              <w:t>).</w:t>
            </w:r>
          </w:p>
        </w:tc>
      </w:tr>
      <w:tr w:rsidR="00093CA9" w:rsidRPr="006B7B0D" w14:paraId="5375EB04" w14:textId="77777777" w:rsidTr="35DB0DC0">
        <w:tc>
          <w:tcPr>
            <w:tcW w:w="878" w:type="dxa"/>
            <w:vAlign w:val="center"/>
          </w:tcPr>
          <w:p w14:paraId="3B7DCD51" w14:textId="77777777" w:rsidR="00093CA9" w:rsidRPr="006B7B0D" w:rsidRDefault="00093CA9" w:rsidP="00093CA9">
            <w:pPr>
              <w:rPr>
                <w:b/>
                <w:bCs/>
              </w:rPr>
            </w:pPr>
            <w:r w:rsidRPr="006B7B0D">
              <w:rPr>
                <w:b/>
                <w:bCs/>
              </w:rPr>
              <w:t>14.1</w:t>
            </w:r>
          </w:p>
        </w:tc>
        <w:tc>
          <w:tcPr>
            <w:tcW w:w="9575"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35DB0DC0">
        <w:trPr>
          <w:trHeight w:val="533"/>
        </w:trPr>
        <w:tc>
          <w:tcPr>
            <w:tcW w:w="878" w:type="dxa"/>
            <w:vAlign w:val="center"/>
          </w:tcPr>
          <w:p w14:paraId="6DC5D06B" w14:textId="77777777" w:rsidR="00093CA9" w:rsidRPr="006B7B0D" w:rsidRDefault="00093CA9" w:rsidP="00093CA9"/>
        </w:tc>
        <w:tc>
          <w:tcPr>
            <w:tcW w:w="9575" w:type="dxa"/>
            <w:gridSpan w:val="4"/>
            <w:vAlign w:val="center"/>
          </w:tcPr>
          <w:p w14:paraId="58D97C26" w14:textId="23071450" w:rsidR="00093CA9" w:rsidRPr="006B7B0D" w:rsidRDefault="007F4989" w:rsidP="00093CA9">
            <w:r>
              <w:t>Dutch E</w:t>
            </w:r>
            <w:r w:rsidRPr="007F4989">
              <w:t xml:space="preserve">missions </w:t>
            </w:r>
            <w:r>
              <w:t>A</w:t>
            </w:r>
            <w:r w:rsidRPr="007F4989">
              <w:t>uthority</w:t>
            </w:r>
            <w:r w:rsidR="00F41BB9">
              <w:t xml:space="preserve"> (Nederlandse </w:t>
            </w:r>
            <w:proofErr w:type="spellStart"/>
            <w:r w:rsidR="00F41BB9">
              <w:t>E</w:t>
            </w:r>
            <w:r w:rsidR="00F41BB9" w:rsidRPr="00F41BB9">
              <w:t>missieautoriteit</w:t>
            </w:r>
            <w:proofErr w:type="spellEnd"/>
            <w:r w:rsidR="00F41BB9" w:rsidRPr="00F41BB9">
              <w:t> </w:t>
            </w:r>
            <w:r w:rsidR="00F41BB9">
              <w:t>)</w:t>
            </w:r>
          </w:p>
        </w:tc>
      </w:tr>
      <w:tr w:rsidR="00093CA9" w:rsidRPr="006B7B0D" w14:paraId="2F387FFB" w14:textId="77777777" w:rsidTr="35DB0DC0">
        <w:trPr>
          <w:trHeight w:val="63"/>
        </w:trPr>
        <w:tc>
          <w:tcPr>
            <w:tcW w:w="878" w:type="dxa"/>
            <w:vAlign w:val="center"/>
          </w:tcPr>
          <w:p w14:paraId="0CB4F9DF" w14:textId="77777777" w:rsidR="00093CA9" w:rsidRPr="006B7B0D" w:rsidRDefault="00093CA9" w:rsidP="00093CA9">
            <w:r w:rsidRPr="006B7B0D">
              <w:t>14.1.1</w:t>
            </w:r>
          </w:p>
        </w:tc>
        <w:tc>
          <w:tcPr>
            <w:tcW w:w="9575"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35DB0DC0">
        <w:trPr>
          <w:trHeight w:val="63"/>
        </w:trPr>
        <w:tc>
          <w:tcPr>
            <w:tcW w:w="878" w:type="dxa"/>
            <w:vAlign w:val="center"/>
          </w:tcPr>
          <w:p w14:paraId="25929514" w14:textId="77777777" w:rsidR="00093CA9" w:rsidRPr="006B7B0D" w:rsidRDefault="00093CA9" w:rsidP="00093CA9">
            <w:r w:rsidRPr="006B7B0D">
              <w:t>14.1.1.1</w:t>
            </w:r>
          </w:p>
        </w:tc>
        <w:tc>
          <w:tcPr>
            <w:tcW w:w="552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054" w:type="dxa"/>
            <w:shd w:val="clear" w:color="auto" w:fill="auto"/>
            <w:vAlign w:val="center"/>
          </w:tcPr>
          <w:p w14:paraId="2BF89CCD" w14:textId="77777777" w:rsidR="00093CA9" w:rsidRPr="006B7B0D" w:rsidRDefault="00093CA9" w:rsidP="00093CA9"/>
        </w:tc>
      </w:tr>
      <w:tr w:rsidR="00093CA9" w:rsidRPr="006B7B0D" w14:paraId="39BA7EDD" w14:textId="77777777" w:rsidTr="35DB0DC0">
        <w:trPr>
          <w:trHeight w:val="63"/>
        </w:trPr>
        <w:tc>
          <w:tcPr>
            <w:tcW w:w="878" w:type="dxa"/>
            <w:vAlign w:val="center"/>
          </w:tcPr>
          <w:p w14:paraId="6744F13E" w14:textId="77777777" w:rsidR="00093CA9" w:rsidRPr="006B7B0D" w:rsidRDefault="00093CA9" w:rsidP="00093CA9">
            <w:r w:rsidRPr="006B7B0D">
              <w:t>14.1.1.2</w:t>
            </w:r>
          </w:p>
        </w:tc>
        <w:tc>
          <w:tcPr>
            <w:tcW w:w="552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054" w:type="dxa"/>
            <w:shd w:val="clear" w:color="auto" w:fill="auto"/>
            <w:vAlign w:val="center"/>
          </w:tcPr>
          <w:p w14:paraId="06104883" w14:textId="77777777" w:rsidR="00093CA9" w:rsidRPr="006B7B0D" w:rsidRDefault="00093CA9" w:rsidP="00093CA9"/>
        </w:tc>
      </w:tr>
      <w:tr w:rsidR="00093CA9" w:rsidRPr="006B7B0D" w14:paraId="2B9A716F" w14:textId="77777777" w:rsidTr="35DB0DC0">
        <w:trPr>
          <w:trHeight w:val="63"/>
        </w:trPr>
        <w:tc>
          <w:tcPr>
            <w:tcW w:w="878" w:type="dxa"/>
            <w:vAlign w:val="center"/>
          </w:tcPr>
          <w:p w14:paraId="42A1C3BE" w14:textId="77777777" w:rsidR="00093CA9" w:rsidRPr="006B7B0D" w:rsidRDefault="00093CA9" w:rsidP="00093CA9">
            <w:r w:rsidRPr="006B7B0D">
              <w:t>14.1.1.3</w:t>
            </w:r>
          </w:p>
        </w:tc>
        <w:tc>
          <w:tcPr>
            <w:tcW w:w="552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054" w:type="dxa"/>
            <w:vAlign w:val="center"/>
          </w:tcPr>
          <w:p w14:paraId="58B179CC" w14:textId="11F13337" w:rsidR="00093CA9" w:rsidRPr="006B7B0D" w:rsidRDefault="00852B58" w:rsidP="00093CA9">
            <w:r>
              <w:t>X</w:t>
            </w:r>
          </w:p>
        </w:tc>
      </w:tr>
      <w:tr w:rsidR="00093CA9" w:rsidRPr="006B7B0D" w14:paraId="68784F43" w14:textId="77777777" w:rsidTr="35DB0DC0">
        <w:trPr>
          <w:trHeight w:val="63"/>
        </w:trPr>
        <w:tc>
          <w:tcPr>
            <w:tcW w:w="878" w:type="dxa"/>
            <w:vAlign w:val="center"/>
          </w:tcPr>
          <w:p w14:paraId="5EFE7F7F" w14:textId="77777777" w:rsidR="00093CA9" w:rsidRPr="006B7B0D" w:rsidRDefault="00093CA9" w:rsidP="00093CA9">
            <w:r w:rsidRPr="006B7B0D">
              <w:t>14.1.1.4</w:t>
            </w:r>
          </w:p>
        </w:tc>
        <w:tc>
          <w:tcPr>
            <w:tcW w:w="552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054" w:type="dxa"/>
            <w:vAlign w:val="center"/>
          </w:tcPr>
          <w:p w14:paraId="6DCCE4F4" w14:textId="7033E550" w:rsidR="00093CA9" w:rsidRPr="006B7B0D" w:rsidRDefault="00093CA9" w:rsidP="00093CA9"/>
        </w:tc>
      </w:tr>
      <w:tr w:rsidR="00093CA9" w:rsidRPr="006B7B0D" w14:paraId="06CA77C4" w14:textId="77777777" w:rsidTr="35DB0DC0">
        <w:trPr>
          <w:trHeight w:val="63"/>
        </w:trPr>
        <w:tc>
          <w:tcPr>
            <w:tcW w:w="878" w:type="dxa"/>
            <w:vAlign w:val="center"/>
          </w:tcPr>
          <w:p w14:paraId="6A85A976" w14:textId="77777777" w:rsidR="00093CA9" w:rsidRPr="006B7B0D" w:rsidRDefault="00093CA9" w:rsidP="00093CA9">
            <w:pPr>
              <w:rPr>
                <w:b/>
                <w:bCs/>
              </w:rPr>
            </w:pPr>
            <w:r w:rsidRPr="006B7B0D">
              <w:rPr>
                <w:b/>
                <w:bCs/>
              </w:rPr>
              <w:t>14.2</w:t>
            </w:r>
          </w:p>
        </w:tc>
        <w:tc>
          <w:tcPr>
            <w:tcW w:w="9575"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35DB0DC0">
        <w:trPr>
          <w:trHeight w:val="533"/>
        </w:trPr>
        <w:tc>
          <w:tcPr>
            <w:tcW w:w="878" w:type="dxa"/>
            <w:vAlign w:val="center"/>
          </w:tcPr>
          <w:p w14:paraId="2061516D" w14:textId="77777777" w:rsidR="00093CA9" w:rsidRPr="006B7B0D" w:rsidRDefault="00093CA9" w:rsidP="00093CA9">
            <w:pPr>
              <w:rPr>
                <w:b/>
                <w:bCs/>
              </w:rPr>
            </w:pPr>
          </w:p>
        </w:tc>
        <w:tc>
          <w:tcPr>
            <w:tcW w:w="9575" w:type="dxa"/>
            <w:gridSpan w:val="4"/>
            <w:vAlign w:val="center"/>
          </w:tcPr>
          <w:p w14:paraId="507D976A" w14:textId="4A4F7EC2" w:rsidR="00093CA9" w:rsidRPr="006B7B0D" w:rsidRDefault="05DA1B4D" w:rsidP="00093CA9">
            <w:r>
              <w:t xml:space="preserve">The Minister and </w:t>
            </w:r>
            <w:r w:rsidR="0A14FC20">
              <w:t xml:space="preserve">the </w:t>
            </w:r>
            <w:r w:rsidR="007F78FF">
              <w:t>Secretary for Infrastructure and Water Management (</w:t>
            </w:r>
            <w:r w:rsidR="30596885">
              <w:t xml:space="preserve">de </w:t>
            </w:r>
            <w:r w:rsidR="28BC16AC">
              <w:t xml:space="preserve">Minister en </w:t>
            </w:r>
            <w:r w:rsidR="75B34E35">
              <w:t xml:space="preserve">de </w:t>
            </w:r>
            <w:proofErr w:type="spellStart"/>
            <w:r w:rsidR="007F78FF">
              <w:t>Staatssecretaris</w:t>
            </w:r>
            <w:proofErr w:type="spellEnd"/>
            <w:r w:rsidR="007F78FF">
              <w:t xml:space="preserve"> van </w:t>
            </w:r>
            <w:proofErr w:type="spellStart"/>
            <w:r w:rsidR="007F78FF">
              <w:t>Infrastructuur</w:t>
            </w:r>
            <w:proofErr w:type="spellEnd"/>
            <w:r w:rsidR="007F78FF">
              <w:t xml:space="preserve"> en </w:t>
            </w:r>
            <w:proofErr w:type="spellStart"/>
            <w:r w:rsidR="007F78FF">
              <w:t>Waterstaat</w:t>
            </w:r>
            <w:proofErr w:type="spellEnd"/>
            <w:r w:rsidR="007F78FF">
              <w:t>)</w:t>
            </w:r>
          </w:p>
        </w:tc>
      </w:tr>
      <w:tr w:rsidR="00093CA9" w:rsidRPr="006B7B0D" w14:paraId="6AB9B869" w14:textId="77777777" w:rsidTr="35DB0DC0">
        <w:trPr>
          <w:trHeight w:val="63"/>
        </w:trPr>
        <w:tc>
          <w:tcPr>
            <w:tcW w:w="878" w:type="dxa"/>
            <w:vAlign w:val="center"/>
          </w:tcPr>
          <w:p w14:paraId="50155A23" w14:textId="77777777" w:rsidR="00093CA9" w:rsidRPr="006B7B0D" w:rsidRDefault="00093CA9" w:rsidP="00093CA9">
            <w:r w:rsidRPr="006B7B0D">
              <w:lastRenderedPageBreak/>
              <w:t>14.2.1</w:t>
            </w:r>
          </w:p>
        </w:tc>
        <w:tc>
          <w:tcPr>
            <w:tcW w:w="9575"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35DB0DC0">
        <w:trPr>
          <w:trHeight w:val="63"/>
        </w:trPr>
        <w:tc>
          <w:tcPr>
            <w:tcW w:w="878" w:type="dxa"/>
            <w:vAlign w:val="center"/>
          </w:tcPr>
          <w:p w14:paraId="71E485F5" w14:textId="77777777" w:rsidR="00093CA9" w:rsidRPr="006B7B0D" w:rsidRDefault="00093CA9" w:rsidP="00093CA9">
            <w:r w:rsidRPr="006B7B0D">
              <w:t>14.2.1.1</w:t>
            </w:r>
          </w:p>
        </w:tc>
        <w:tc>
          <w:tcPr>
            <w:tcW w:w="552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054" w:type="dxa"/>
            <w:shd w:val="clear" w:color="auto" w:fill="auto"/>
            <w:vAlign w:val="center"/>
          </w:tcPr>
          <w:p w14:paraId="3A6A50BF" w14:textId="77777777" w:rsidR="00093CA9" w:rsidRPr="006B7B0D" w:rsidRDefault="00093CA9" w:rsidP="00093CA9"/>
        </w:tc>
      </w:tr>
      <w:tr w:rsidR="00093CA9" w:rsidRPr="006B7B0D" w14:paraId="5D361E78" w14:textId="77777777" w:rsidTr="35DB0DC0">
        <w:trPr>
          <w:trHeight w:val="63"/>
        </w:trPr>
        <w:tc>
          <w:tcPr>
            <w:tcW w:w="878" w:type="dxa"/>
            <w:vAlign w:val="center"/>
          </w:tcPr>
          <w:p w14:paraId="2A9FB383" w14:textId="77777777" w:rsidR="00093CA9" w:rsidRPr="006B7B0D" w:rsidRDefault="00093CA9" w:rsidP="00093CA9">
            <w:r w:rsidRPr="006B7B0D">
              <w:t>14.2.1.2</w:t>
            </w:r>
          </w:p>
        </w:tc>
        <w:tc>
          <w:tcPr>
            <w:tcW w:w="552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054" w:type="dxa"/>
            <w:shd w:val="clear" w:color="auto" w:fill="auto"/>
            <w:vAlign w:val="center"/>
          </w:tcPr>
          <w:p w14:paraId="325AB748" w14:textId="77777777" w:rsidR="00093CA9" w:rsidRPr="006B7B0D" w:rsidRDefault="00093CA9" w:rsidP="00093CA9"/>
        </w:tc>
      </w:tr>
      <w:tr w:rsidR="00093CA9" w:rsidRPr="006B7B0D" w14:paraId="18F660AB" w14:textId="77777777" w:rsidTr="35DB0DC0">
        <w:trPr>
          <w:trHeight w:val="63"/>
        </w:trPr>
        <w:tc>
          <w:tcPr>
            <w:tcW w:w="878" w:type="dxa"/>
            <w:vAlign w:val="center"/>
          </w:tcPr>
          <w:p w14:paraId="003BCF38" w14:textId="77777777" w:rsidR="00093CA9" w:rsidRPr="006B7B0D" w:rsidRDefault="00093CA9" w:rsidP="00093CA9">
            <w:r w:rsidRPr="006B7B0D">
              <w:t>14.2.1.3</w:t>
            </w:r>
          </w:p>
        </w:tc>
        <w:tc>
          <w:tcPr>
            <w:tcW w:w="552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054" w:type="dxa"/>
            <w:shd w:val="clear" w:color="auto" w:fill="auto"/>
            <w:vAlign w:val="center"/>
          </w:tcPr>
          <w:p w14:paraId="5989DD29" w14:textId="424040EB" w:rsidR="00093CA9" w:rsidRPr="006B7B0D" w:rsidRDefault="00852B58" w:rsidP="00093CA9">
            <w:r>
              <w:t>X</w:t>
            </w:r>
          </w:p>
        </w:tc>
      </w:tr>
      <w:tr w:rsidR="00093CA9" w:rsidRPr="006B7B0D" w14:paraId="0C248745" w14:textId="77777777" w:rsidTr="35DB0DC0">
        <w:trPr>
          <w:trHeight w:val="63"/>
        </w:trPr>
        <w:tc>
          <w:tcPr>
            <w:tcW w:w="878" w:type="dxa"/>
            <w:vAlign w:val="center"/>
          </w:tcPr>
          <w:p w14:paraId="3EE745F4" w14:textId="77777777" w:rsidR="00093CA9" w:rsidRPr="006B7B0D" w:rsidRDefault="00093CA9" w:rsidP="00093CA9">
            <w:r w:rsidRPr="006B7B0D">
              <w:t>14.2.1.4</w:t>
            </w:r>
          </w:p>
        </w:tc>
        <w:tc>
          <w:tcPr>
            <w:tcW w:w="552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054" w:type="dxa"/>
            <w:shd w:val="clear" w:color="auto" w:fill="auto"/>
            <w:vAlign w:val="center"/>
          </w:tcPr>
          <w:p w14:paraId="6FFE5C36" w14:textId="6D466FE9" w:rsidR="00093CA9" w:rsidRPr="006B7B0D" w:rsidRDefault="00093CA9" w:rsidP="00093CA9"/>
        </w:tc>
      </w:tr>
      <w:tr w:rsidR="00093CA9" w:rsidRPr="006B7B0D" w14:paraId="40B951C4" w14:textId="77777777" w:rsidTr="35DB0DC0">
        <w:trPr>
          <w:trHeight w:val="63"/>
        </w:trPr>
        <w:tc>
          <w:tcPr>
            <w:tcW w:w="878" w:type="dxa"/>
            <w:vAlign w:val="center"/>
          </w:tcPr>
          <w:p w14:paraId="70661B16" w14:textId="77777777" w:rsidR="00093CA9" w:rsidRPr="006B7B0D" w:rsidRDefault="00093CA9" w:rsidP="00093CA9">
            <w:pPr>
              <w:rPr>
                <w:b/>
                <w:bCs/>
              </w:rPr>
            </w:pPr>
            <w:r w:rsidRPr="006B7B0D">
              <w:rPr>
                <w:b/>
                <w:bCs/>
              </w:rPr>
              <w:t>14.3</w:t>
            </w:r>
          </w:p>
        </w:tc>
        <w:tc>
          <w:tcPr>
            <w:tcW w:w="9575"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35DB0DC0">
        <w:trPr>
          <w:trHeight w:val="533"/>
        </w:trPr>
        <w:tc>
          <w:tcPr>
            <w:tcW w:w="878" w:type="dxa"/>
            <w:vAlign w:val="center"/>
          </w:tcPr>
          <w:p w14:paraId="2082B541" w14:textId="77777777" w:rsidR="00093CA9" w:rsidRPr="006B7B0D" w:rsidRDefault="00093CA9" w:rsidP="00093CA9">
            <w:pPr>
              <w:rPr>
                <w:b/>
                <w:bCs/>
              </w:rPr>
            </w:pPr>
          </w:p>
        </w:tc>
        <w:tc>
          <w:tcPr>
            <w:tcW w:w="9575" w:type="dxa"/>
            <w:gridSpan w:val="4"/>
            <w:vAlign w:val="center"/>
          </w:tcPr>
          <w:p w14:paraId="51704B6A" w14:textId="1A6928C6" w:rsidR="00093CA9" w:rsidRPr="006B7B0D" w:rsidRDefault="1B34CED9" w:rsidP="00093CA9">
            <w:r>
              <w:t>The national tax authorit</w:t>
            </w:r>
            <w:r w:rsidR="00852B58">
              <w:t>y</w:t>
            </w:r>
            <w:r>
              <w:t xml:space="preserve"> (</w:t>
            </w:r>
            <w:proofErr w:type="spellStart"/>
            <w:r w:rsidR="00852B58">
              <w:t>R</w:t>
            </w:r>
            <w:r>
              <w:t>ijksbelastingdienst</w:t>
            </w:r>
            <w:proofErr w:type="spellEnd"/>
            <w:r>
              <w:t>)</w:t>
            </w:r>
          </w:p>
        </w:tc>
      </w:tr>
      <w:tr w:rsidR="00093CA9" w:rsidRPr="006B7B0D" w14:paraId="77D0CF31" w14:textId="77777777" w:rsidTr="35DB0DC0">
        <w:trPr>
          <w:trHeight w:val="63"/>
        </w:trPr>
        <w:tc>
          <w:tcPr>
            <w:tcW w:w="878" w:type="dxa"/>
            <w:vAlign w:val="center"/>
          </w:tcPr>
          <w:p w14:paraId="0707AAFB" w14:textId="77777777" w:rsidR="00093CA9" w:rsidRPr="006B7B0D" w:rsidRDefault="00093CA9" w:rsidP="00093CA9">
            <w:r w:rsidRPr="006B7B0D">
              <w:t>14.3.1</w:t>
            </w:r>
          </w:p>
        </w:tc>
        <w:tc>
          <w:tcPr>
            <w:tcW w:w="9575"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35DB0DC0">
        <w:trPr>
          <w:trHeight w:val="63"/>
        </w:trPr>
        <w:tc>
          <w:tcPr>
            <w:tcW w:w="878" w:type="dxa"/>
            <w:vAlign w:val="center"/>
          </w:tcPr>
          <w:p w14:paraId="20A98EAD" w14:textId="77777777" w:rsidR="00093CA9" w:rsidRPr="006B7B0D" w:rsidRDefault="00093CA9" w:rsidP="00093CA9">
            <w:r w:rsidRPr="006B7B0D">
              <w:t>14.3.1.1</w:t>
            </w:r>
          </w:p>
        </w:tc>
        <w:tc>
          <w:tcPr>
            <w:tcW w:w="552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054" w:type="dxa"/>
            <w:shd w:val="clear" w:color="auto" w:fill="auto"/>
            <w:vAlign w:val="center"/>
          </w:tcPr>
          <w:p w14:paraId="7CCBB24C" w14:textId="77777777" w:rsidR="00093CA9" w:rsidRPr="006B7B0D" w:rsidRDefault="00093CA9" w:rsidP="00093CA9"/>
        </w:tc>
      </w:tr>
      <w:tr w:rsidR="00093CA9" w:rsidRPr="006B7B0D" w14:paraId="648A4CEC" w14:textId="77777777" w:rsidTr="35DB0DC0">
        <w:trPr>
          <w:trHeight w:val="63"/>
        </w:trPr>
        <w:tc>
          <w:tcPr>
            <w:tcW w:w="878" w:type="dxa"/>
            <w:vAlign w:val="center"/>
          </w:tcPr>
          <w:p w14:paraId="3F156AAC" w14:textId="77777777" w:rsidR="00093CA9" w:rsidRPr="006B7B0D" w:rsidRDefault="00093CA9" w:rsidP="00093CA9">
            <w:r w:rsidRPr="006B7B0D">
              <w:t>14.3.1.2</w:t>
            </w:r>
          </w:p>
        </w:tc>
        <w:tc>
          <w:tcPr>
            <w:tcW w:w="552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054" w:type="dxa"/>
            <w:shd w:val="clear" w:color="auto" w:fill="auto"/>
            <w:vAlign w:val="center"/>
          </w:tcPr>
          <w:p w14:paraId="1E169CCE" w14:textId="77777777" w:rsidR="00093CA9" w:rsidRPr="006B7B0D" w:rsidRDefault="00093CA9" w:rsidP="00093CA9"/>
        </w:tc>
      </w:tr>
      <w:tr w:rsidR="00093CA9" w:rsidRPr="006B7B0D" w14:paraId="52C76AF7" w14:textId="77777777" w:rsidTr="35DB0DC0">
        <w:trPr>
          <w:trHeight w:val="63"/>
        </w:trPr>
        <w:tc>
          <w:tcPr>
            <w:tcW w:w="878" w:type="dxa"/>
            <w:vAlign w:val="center"/>
          </w:tcPr>
          <w:p w14:paraId="28B5DB84" w14:textId="77777777" w:rsidR="00093CA9" w:rsidRPr="006B7B0D" w:rsidRDefault="00093CA9" w:rsidP="00093CA9">
            <w:r w:rsidRPr="006B7B0D">
              <w:t>14.3.1.3</w:t>
            </w:r>
          </w:p>
        </w:tc>
        <w:tc>
          <w:tcPr>
            <w:tcW w:w="552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054" w:type="dxa"/>
            <w:shd w:val="clear" w:color="auto" w:fill="auto"/>
            <w:vAlign w:val="center"/>
          </w:tcPr>
          <w:p w14:paraId="6CA00AB3" w14:textId="4F4DE90E" w:rsidR="00093CA9" w:rsidRPr="006B7B0D" w:rsidRDefault="00852B58" w:rsidP="00093CA9">
            <w:r>
              <w:t>X</w:t>
            </w:r>
          </w:p>
        </w:tc>
      </w:tr>
      <w:tr w:rsidR="00093CA9" w:rsidRPr="006B7B0D" w14:paraId="36227F50" w14:textId="77777777" w:rsidTr="35DB0DC0">
        <w:trPr>
          <w:trHeight w:val="63"/>
        </w:trPr>
        <w:tc>
          <w:tcPr>
            <w:tcW w:w="878" w:type="dxa"/>
            <w:vAlign w:val="center"/>
          </w:tcPr>
          <w:p w14:paraId="475F5BD3" w14:textId="77777777" w:rsidR="00093CA9" w:rsidRPr="006B7B0D" w:rsidRDefault="00093CA9" w:rsidP="00093CA9">
            <w:r w:rsidRPr="006B7B0D">
              <w:t>14.3.1.4</w:t>
            </w:r>
          </w:p>
        </w:tc>
        <w:tc>
          <w:tcPr>
            <w:tcW w:w="552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054" w:type="dxa"/>
            <w:vAlign w:val="center"/>
          </w:tcPr>
          <w:p w14:paraId="6772B1F9" w14:textId="7AF28F9B" w:rsidR="00093CA9" w:rsidRPr="006B7B0D" w:rsidRDefault="00093CA9" w:rsidP="00093CA9"/>
        </w:tc>
      </w:tr>
      <w:tr w:rsidR="00093CA9" w:rsidRPr="006B7B0D" w14:paraId="7246BF31" w14:textId="77777777" w:rsidTr="35DB0DC0">
        <w:trPr>
          <w:trHeight w:val="63"/>
        </w:trPr>
        <w:tc>
          <w:tcPr>
            <w:tcW w:w="878" w:type="dxa"/>
            <w:vAlign w:val="center"/>
          </w:tcPr>
          <w:p w14:paraId="647B0271" w14:textId="77777777" w:rsidR="00093CA9" w:rsidRPr="006B7B0D" w:rsidRDefault="00093CA9" w:rsidP="00093CA9">
            <w:pPr>
              <w:rPr>
                <w:b/>
                <w:bCs/>
              </w:rPr>
            </w:pPr>
            <w:r w:rsidRPr="006B7B0D">
              <w:rPr>
                <w:b/>
                <w:bCs/>
              </w:rPr>
              <w:t>14.4</w:t>
            </w:r>
          </w:p>
        </w:tc>
        <w:tc>
          <w:tcPr>
            <w:tcW w:w="9575"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35DB0DC0">
        <w:trPr>
          <w:trHeight w:val="533"/>
        </w:trPr>
        <w:tc>
          <w:tcPr>
            <w:tcW w:w="878" w:type="dxa"/>
            <w:vAlign w:val="center"/>
          </w:tcPr>
          <w:p w14:paraId="1F21B16A" w14:textId="77777777" w:rsidR="00093CA9" w:rsidRPr="006B7B0D" w:rsidRDefault="00093CA9" w:rsidP="00093CA9">
            <w:pPr>
              <w:rPr>
                <w:b/>
                <w:bCs/>
              </w:rPr>
            </w:pPr>
          </w:p>
        </w:tc>
        <w:tc>
          <w:tcPr>
            <w:tcW w:w="9575" w:type="dxa"/>
            <w:gridSpan w:val="4"/>
            <w:vAlign w:val="center"/>
          </w:tcPr>
          <w:p w14:paraId="6A9FF7A9" w14:textId="77777777" w:rsidR="00093CA9" w:rsidRPr="006B7B0D" w:rsidRDefault="00093CA9" w:rsidP="00093CA9"/>
        </w:tc>
      </w:tr>
      <w:tr w:rsidR="00093CA9" w:rsidRPr="006B7B0D" w14:paraId="24183447" w14:textId="77777777" w:rsidTr="35DB0DC0">
        <w:trPr>
          <w:trHeight w:val="63"/>
        </w:trPr>
        <w:tc>
          <w:tcPr>
            <w:tcW w:w="878" w:type="dxa"/>
            <w:vAlign w:val="center"/>
          </w:tcPr>
          <w:p w14:paraId="41DFFA8E" w14:textId="77777777" w:rsidR="00093CA9" w:rsidRPr="006B7B0D" w:rsidRDefault="00093CA9" w:rsidP="00093CA9">
            <w:r w:rsidRPr="006B7B0D">
              <w:lastRenderedPageBreak/>
              <w:t>14.4.1</w:t>
            </w:r>
          </w:p>
        </w:tc>
        <w:tc>
          <w:tcPr>
            <w:tcW w:w="9575"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35DB0DC0">
        <w:trPr>
          <w:trHeight w:val="63"/>
        </w:trPr>
        <w:tc>
          <w:tcPr>
            <w:tcW w:w="878" w:type="dxa"/>
            <w:vAlign w:val="center"/>
          </w:tcPr>
          <w:p w14:paraId="4F9A4A7B" w14:textId="77777777" w:rsidR="00093CA9" w:rsidRPr="006B7B0D" w:rsidRDefault="00093CA9" w:rsidP="00093CA9">
            <w:r w:rsidRPr="006B7B0D">
              <w:t>14.4.1.1</w:t>
            </w:r>
          </w:p>
        </w:tc>
        <w:tc>
          <w:tcPr>
            <w:tcW w:w="552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054" w:type="dxa"/>
            <w:shd w:val="clear" w:color="auto" w:fill="auto"/>
            <w:vAlign w:val="center"/>
          </w:tcPr>
          <w:p w14:paraId="36FFFEDB" w14:textId="77777777" w:rsidR="00093CA9" w:rsidRPr="006B7B0D" w:rsidRDefault="00093CA9" w:rsidP="00093CA9"/>
        </w:tc>
      </w:tr>
      <w:tr w:rsidR="00093CA9" w:rsidRPr="006B7B0D" w14:paraId="2ED25454" w14:textId="77777777" w:rsidTr="35DB0DC0">
        <w:trPr>
          <w:trHeight w:val="63"/>
        </w:trPr>
        <w:tc>
          <w:tcPr>
            <w:tcW w:w="878" w:type="dxa"/>
            <w:vAlign w:val="center"/>
          </w:tcPr>
          <w:p w14:paraId="6FC23CEF" w14:textId="77777777" w:rsidR="00093CA9" w:rsidRPr="006B7B0D" w:rsidRDefault="00093CA9" w:rsidP="00093CA9">
            <w:r w:rsidRPr="006B7B0D">
              <w:t>14.4.1.2</w:t>
            </w:r>
          </w:p>
        </w:tc>
        <w:tc>
          <w:tcPr>
            <w:tcW w:w="552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054" w:type="dxa"/>
            <w:shd w:val="clear" w:color="auto" w:fill="auto"/>
            <w:vAlign w:val="center"/>
          </w:tcPr>
          <w:p w14:paraId="2258416A" w14:textId="77777777" w:rsidR="00093CA9" w:rsidRPr="006B7B0D" w:rsidRDefault="00093CA9" w:rsidP="00093CA9"/>
        </w:tc>
      </w:tr>
      <w:tr w:rsidR="00093CA9" w:rsidRPr="006B7B0D" w14:paraId="6F89B1B5" w14:textId="77777777" w:rsidTr="35DB0DC0">
        <w:trPr>
          <w:trHeight w:val="63"/>
        </w:trPr>
        <w:tc>
          <w:tcPr>
            <w:tcW w:w="878" w:type="dxa"/>
            <w:vAlign w:val="center"/>
          </w:tcPr>
          <w:p w14:paraId="55F9E5AB" w14:textId="77777777" w:rsidR="00093CA9" w:rsidRPr="006B7B0D" w:rsidRDefault="00093CA9" w:rsidP="00093CA9">
            <w:r w:rsidRPr="006B7B0D">
              <w:t>14.4.1.3</w:t>
            </w:r>
          </w:p>
        </w:tc>
        <w:tc>
          <w:tcPr>
            <w:tcW w:w="552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054" w:type="dxa"/>
            <w:shd w:val="clear" w:color="auto" w:fill="auto"/>
            <w:vAlign w:val="center"/>
          </w:tcPr>
          <w:p w14:paraId="097884C2" w14:textId="77777777" w:rsidR="00093CA9" w:rsidRPr="006B7B0D" w:rsidRDefault="00093CA9" w:rsidP="00093CA9"/>
        </w:tc>
      </w:tr>
      <w:tr w:rsidR="00093CA9" w:rsidRPr="006B7B0D" w14:paraId="58F9C04F" w14:textId="77777777" w:rsidTr="35DB0DC0">
        <w:trPr>
          <w:trHeight w:val="63"/>
        </w:trPr>
        <w:tc>
          <w:tcPr>
            <w:tcW w:w="878" w:type="dxa"/>
            <w:vAlign w:val="center"/>
          </w:tcPr>
          <w:p w14:paraId="1073658B" w14:textId="77777777" w:rsidR="00093CA9" w:rsidRPr="006B7B0D" w:rsidRDefault="00093CA9" w:rsidP="00093CA9">
            <w:r w:rsidRPr="006B7B0D">
              <w:t>14.4.1.4</w:t>
            </w:r>
          </w:p>
        </w:tc>
        <w:tc>
          <w:tcPr>
            <w:tcW w:w="552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054" w:type="dxa"/>
            <w:vAlign w:val="center"/>
          </w:tcPr>
          <w:p w14:paraId="6676070F" w14:textId="77777777" w:rsidR="00093CA9" w:rsidRPr="006B7B0D" w:rsidRDefault="00093CA9" w:rsidP="00093CA9"/>
        </w:tc>
      </w:tr>
      <w:tr w:rsidR="00093CA9" w:rsidRPr="006B7B0D" w14:paraId="09425841" w14:textId="77777777" w:rsidTr="35DB0DC0">
        <w:trPr>
          <w:trHeight w:val="63"/>
        </w:trPr>
        <w:tc>
          <w:tcPr>
            <w:tcW w:w="878" w:type="dxa"/>
            <w:vAlign w:val="center"/>
          </w:tcPr>
          <w:p w14:paraId="00538C31" w14:textId="77777777" w:rsidR="00093CA9" w:rsidRPr="006B7B0D" w:rsidRDefault="00093CA9" w:rsidP="00093CA9">
            <w:pPr>
              <w:rPr>
                <w:b/>
                <w:bCs/>
              </w:rPr>
            </w:pPr>
            <w:r w:rsidRPr="006B7B0D">
              <w:rPr>
                <w:b/>
                <w:bCs/>
              </w:rPr>
              <w:t>14.5</w:t>
            </w:r>
          </w:p>
        </w:tc>
        <w:tc>
          <w:tcPr>
            <w:tcW w:w="9575"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35DB0DC0">
        <w:trPr>
          <w:trHeight w:val="533"/>
        </w:trPr>
        <w:tc>
          <w:tcPr>
            <w:tcW w:w="878" w:type="dxa"/>
            <w:vAlign w:val="center"/>
          </w:tcPr>
          <w:p w14:paraId="51405CA6" w14:textId="77777777" w:rsidR="00093CA9" w:rsidRPr="006B7B0D" w:rsidRDefault="00093CA9" w:rsidP="00093CA9">
            <w:pPr>
              <w:rPr>
                <w:b/>
                <w:bCs/>
              </w:rPr>
            </w:pPr>
          </w:p>
        </w:tc>
        <w:tc>
          <w:tcPr>
            <w:tcW w:w="9575" w:type="dxa"/>
            <w:gridSpan w:val="4"/>
            <w:vAlign w:val="center"/>
          </w:tcPr>
          <w:p w14:paraId="2D2F3E7F" w14:textId="77777777" w:rsidR="00093CA9" w:rsidRPr="006B7B0D" w:rsidRDefault="00093CA9" w:rsidP="00093CA9"/>
        </w:tc>
      </w:tr>
      <w:tr w:rsidR="00093CA9" w:rsidRPr="006B7B0D" w14:paraId="357CC0D4" w14:textId="77777777" w:rsidTr="35DB0DC0">
        <w:trPr>
          <w:trHeight w:val="63"/>
        </w:trPr>
        <w:tc>
          <w:tcPr>
            <w:tcW w:w="878" w:type="dxa"/>
            <w:vAlign w:val="center"/>
          </w:tcPr>
          <w:p w14:paraId="4D023F64" w14:textId="77777777" w:rsidR="00093CA9" w:rsidRPr="006B7B0D" w:rsidRDefault="00093CA9" w:rsidP="00093CA9">
            <w:r w:rsidRPr="006B7B0D">
              <w:t>14.5.1</w:t>
            </w:r>
          </w:p>
        </w:tc>
        <w:tc>
          <w:tcPr>
            <w:tcW w:w="9575"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35DB0DC0">
        <w:trPr>
          <w:trHeight w:val="63"/>
        </w:trPr>
        <w:tc>
          <w:tcPr>
            <w:tcW w:w="878" w:type="dxa"/>
            <w:vAlign w:val="center"/>
          </w:tcPr>
          <w:p w14:paraId="0DFE61DB" w14:textId="77777777" w:rsidR="00093CA9" w:rsidRPr="006B7B0D" w:rsidRDefault="00093CA9" w:rsidP="00093CA9">
            <w:r w:rsidRPr="006B7B0D">
              <w:t>14.5.1.1</w:t>
            </w:r>
          </w:p>
        </w:tc>
        <w:tc>
          <w:tcPr>
            <w:tcW w:w="552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054" w:type="dxa"/>
            <w:shd w:val="clear" w:color="auto" w:fill="auto"/>
            <w:vAlign w:val="center"/>
          </w:tcPr>
          <w:p w14:paraId="65FA4173" w14:textId="77777777" w:rsidR="00093CA9" w:rsidRPr="006B7B0D" w:rsidRDefault="00093CA9" w:rsidP="00093CA9"/>
        </w:tc>
      </w:tr>
      <w:tr w:rsidR="00093CA9" w:rsidRPr="006B7B0D" w14:paraId="40A766AA" w14:textId="77777777" w:rsidTr="35DB0DC0">
        <w:trPr>
          <w:trHeight w:val="63"/>
        </w:trPr>
        <w:tc>
          <w:tcPr>
            <w:tcW w:w="878" w:type="dxa"/>
            <w:vAlign w:val="center"/>
          </w:tcPr>
          <w:p w14:paraId="3F2E631F" w14:textId="77777777" w:rsidR="00093CA9" w:rsidRPr="006B7B0D" w:rsidRDefault="00093CA9" w:rsidP="00093CA9">
            <w:r w:rsidRPr="006B7B0D">
              <w:t>14.5.1.2</w:t>
            </w:r>
          </w:p>
        </w:tc>
        <w:tc>
          <w:tcPr>
            <w:tcW w:w="552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054" w:type="dxa"/>
            <w:shd w:val="clear" w:color="auto" w:fill="auto"/>
            <w:vAlign w:val="center"/>
          </w:tcPr>
          <w:p w14:paraId="410D9203" w14:textId="77777777" w:rsidR="00093CA9" w:rsidRPr="006B7B0D" w:rsidRDefault="00093CA9" w:rsidP="00093CA9"/>
        </w:tc>
      </w:tr>
      <w:tr w:rsidR="00093CA9" w:rsidRPr="006B7B0D" w14:paraId="519F945D" w14:textId="77777777" w:rsidTr="35DB0DC0">
        <w:trPr>
          <w:trHeight w:val="63"/>
        </w:trPr>
        <w:tc>
          <w:tcPr>
            <w:tcW w:w="878" w:type="dxa"/>
            <w:vAlign w:val="center"/>
          </w:tcPr>
          <w:p w14:paraId="711A5EF9" w14:textId="77777777" w:rsidR="00093CA9" w:rsidRPr="006B7B0D" w:rsidRDefault="00093CA9" w:rsidP="00093CA9">
            <w:r w:rsidRPr="006B7B0D">
              <w:t>14.5.1.3</w:t>
            </w:r>
          </w:p>
        </w:tc>
        <w:tc>
          <w:tcPr>
            <w:tcW w:w="552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054" w:type="dxa"/>
            <w:shd w:val="clear" w:color="auto" w:fill="auto"/>
            <w:vAlign w:val="center"/>
          </w:tcPr>
          <w:p w14:paraId="581FA8E7" w14:textId="77777777" w:rsidR="00093CA9" w:rsidRPr="006B7B0D" w:rsidRDefault="00093CA9" w:rsidP="00093CA9"/>
        </w:tc>
      </w:tr>
      <w:tr w:rsidR="00093CA9" w:rsidRPr="006B7B0D" w14:paraId="17FA048F" w14:textId="77777777" w:rsidTr="35DB0DC0">
        <w:trPr>
          <w:trHeight w:val="63"/>
        </w:trPr>
        <w:tc>
          <w:tcPr>
            <w:tcW w:w="878" w:type="dxa"/>
            <w:vAlign w:val="center"/>
          </w:tcPr>
          <w:p w14:paraId="720B8395" w14:textId="77777777" w:rsidR="00093CA9" w:rsidRPr="006B7B0D" w:rsidRDefault="00093CA9" w:rsidP="00093CA9">
            <w:r w:rsidRPr="006B7B0D">
              <w:t>14.5.1.4</w:t>
            </w:r>
          </w:p>
        </w:tc>
        <w:tc>
          <w:tcPr>
            <w:tcW w:w="552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054" w:type="dxa"/>
            <w:vAlign w:val="center"/>
          </w:tcPr>
          <w:p w14:paraId="79FA7226" w14:textId="77777777" w:rsidR="00093CA9" w:rsidRPr="006B7B0D" w:rsidRDefault="00093CA9" w:rsidP="00093CA9"/>
        </w:tc>
      </w:tr>
      <w:tr w:rsidR="00093CA9" w14:paraId="5949482C" w14:textId="77777777" w:rsidTr="35DB0DC0">
        <w:trPr>
          <w:trHeight w:val="984"/>
        </w:trPr>
        <w:tc>
          <w:tcPr>
            <w:tcW w:w="878" w:type="dxa"/>
            <w:vAlign w:val="center"/>
          </w:tcPr>
          <w:p w14:paraId="6D8D92E0" w14:textId="77777777" w:rsidR="00093CA9" w:rsidRPr="00BA1D39" w:rsidRDefault="00093CA9" w:rsidP="00093CA9">
            <w:pPr>
              <w:rPr>
                <w:b/>
                <w:bCs/>
              </w:rPr>
            </w:pPr>
            <w:r w:rsidRPr="00BA1D39">
              <w:rPr>
                <w:b/>
                <w:bCs/>
              </w:rPr>
              <w:t>15</w:t>
            </w:r>
          </w:p>
        </w:tc>
        <w:tc>
          <w:tcPr>
            <w:tcW w:w="9575"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35DB0DC0">
        <w:trPr>
          <w:trHeight w:val="1020"/>
        </w:trPr>
        <w:tc>
          <w:tcPr>
            <w:tcW w:w="878" w:type="dxa"/>
            <w:vAlign w:val="center"/>
          </w:tcPr>
          <w:p w14:paraId="6B62A7E8" w14:textId="77777777" w:rsidR="00093CA9" w:rsidRDefault="00093CA9" w:rsidP="00093CA9"/>
        </w:tc>
        <w:tc>
          <w:tcPr>
            <w:tcW w:w="9575" w:type="dxa"/>
            <w:gridSpan w:val="4"/>
            <w:shd w:val="clear" w:color="auto" w:fill="auto"/>
            <w:vAlign w:val="center"/>
          </w:tcPr>
          <w:p w14:paraId="42D06D03" w14:textId="762D923A" w:rsidR="00093CA9" w:rsidRDefault="003E67EB" w:rsidP="00093CA9">
            <w:r>
              <w:t>Although the Dutch government is currently defunct, capacity is listed as medium as enforcement of this regulation is assumed to continue as usual.</w:t>
            </w:r>
          </w:p>
        </w:tc>
      </w:tr>
      <w:tr w:rsidR="00093CA9" w14:paraId="7C1E73C1" w14:textId="77777777" w:rsidTr="35DB0DC0">
        <w:trPr>
          <w:trHeight w:val="800"/>
        </w:trPr>
        <w:tc>
          <w:tcPr>
            <w:tcW w:w="878" w:type="dxa"/>
            <w:vAlign w:val="center"/>
          </w:tcPr>
          <w:p w14:paraId="103AFAD8" w14:textId="77777777" w:rsidR="00093CA9" w:rsidRPr="00BA1D39" w:rsidRDefault="00093CA9" w:rsidP="00093CA9">
            <w:pPr>
              <w:rPr>
                <w:b/>
                <w:bCs/>
              </w:rPr>
            </w:pPr>
            <w:r w:rsidRPr="00BA1D39">
              <w:rPr>
                <w:b/>
                <w:bCs/>
              </w:rPr>
              <w:t>16</w:t>
            </w:r>
          </w:p>
        </w:tc>
        <w:tc>
          <w:tcPr>
            <w:tcW w:w="9575"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35DB0DC0">
        <w:trPr>
          <w:trHeight w:val="57"/>
        </w:trPr>
        <w:tc>
          <w:tcPr>
            <w:tcW w:w="878" w:type="dxa"/>
            <w:vAlign w:val="center"/>
          </w:tcPr>
          <w:p w14:paraId="374B9AE4" w14:textId="77777777" w:rsidR="00093CA9" w:rsidRDefault="00093CA9" w:rsidP="00093CA9">
            <w:r>
              <w:lastRenderedPageBreak/>
              <w:t>16.1</w:t>
            </w:r>
          </w:p>
        </w:tc>
        <w:tc>
          <w:tcPr>
            <w:tcW w:w="5349" w:type="dxa"/>
            <w:gridSpan w:val="2"/>
            <w:shd w:val="clear" w:color="auto" w:fill="E2EFD9" w:themeFill="accent6" w:themeFillTint="33"/>
            <w:vAlign w:val="center"/>
          </w:tcPr>
          <w:p w14:paraId="6A81E655" w14:textId="77777777" w:rsidR="00093CA9" w:rsidRDefault="00093CA9" w:rsidP="00093CA9">
            <w:r>
              <w:t>Not specified</w:t>
            </w:r>
          </w:p>
        </w:tc>
        <w:tc>
          <w:tcPr>
            <w:tcW w:w="4226" w:type="dxa"/>
            <w:gridSpan w:val="2"/>
            <w:shd w:val="clear" w:color="auto" w:fill="auto"/>
            <w:vAlign w:val="center"/>
          </w:tcPr>
          <w:p w14:paraId="146E2BFD" w14:textId="77777777" w:rsidR="00093CA9" w:rsidRDefault="00093CA9" w:rsidP="00093CA9"/>
        </w:tc>
      </w:tr>
      <w:tr w:rsidR="00093CA9" w14:paraId="461D4D38" w14:textId="77777777" w:rsidTr="35DB0DC0">
        <w:trPr>
          <w:trHeight w:val="57"/>
        </w:trPr>
        <w:tc>
          <w:tcPr>
            <w:tcW w:w="878" w:type="dxa"/>
            <w:vAlign w:val="center"/>
          </w:tcPr>
          <w:p w14:paraId="776158BC" w14:textId="77777777" w:rsidR="00093CA9" w:rsidRDefault="00093CA9" w:rsidP="00093CA9">
            <w:r>
              <w:t>16.2</w:t>
            </w:r>
          </w:p>
        </w:tc>
        <w:tc>
          <w:tcPr>
            <w:tcW w:w="5349" w:type="dxa"/>
            <w:gridSpan w:val="2"/>
            <w:shd w:val="clear" w:color="auto" w:fill="E2EFD9" w:themeFill="accent6" w:themeFillTint="33"/>
            <w:vAlign w:val="center"/>
          </w:tcPr>
          <w:p w14:paraId="6C9616DC" w14:textId="77777777" w:rsidR="00093CA9" w:rsidRDefault="00093CA9" w:rsidP="00093CA9">
            <w:r>
              <w:t>Yes</w:t>
            </w:r>
          </w:p>
        </w:tc>
        <w:tc>
          <w:tcPr>
            <w:tcW w:w="4226" w:type="dxa"/>
            <w:gridSpan w:val="2"/>
            <w:shd w:val="clear" w:color="auto" w:fill="auto"/>
            <w:vAlign w:val="center"/>
          </w:tcPr>
          <w:p w14:paraId="54F7EBC8" w14:textId="077416BC" w:rsidR="00093CA9" w:rsidRDefault="003E67EB" w:rsidP="00093CA9">
            <w:r>
              <w:t>X</w:t>
            </w:r>
          </w:p>
        </w:tc>
      </w:tr>
      <w:tr w:rsidR="00093CA9" w14:paraId="0763562F" w14:textId="77777777" w:rsidTr="35DB0DC0">
        <w:trPr>
          <w:trHeight w:val="1267"/>
        </w:trPr>
        <w:tc>
          <w:tcPr>
            <w:tcW w:w="878" w:type="dxa"/>
            <w:vAlign w:val="center"/>
          </w:tcPr>
          <w:p w14:paraId="6D2836F5" w14:textId="77777777" w:rsidR="00093CA9" w:rsidRPr="00BA1D39" w:rsidRDefault="00093CA9" w:rsidP="00093CA9">
            <w:pPr>
              <w:rPr>
                <w:b/>
                <w:bCs/>
              </w:rPr>
            </w:pPr>
            <w:r w:rsidRPr="00BA1D39">
              <w:rPr>
                <w:b/>
                <w:bCs/>
              </w:rPr>
              <w:t>17</w:t>
            </w:r>
          </w:p>
        </w:tc>
        <w:tc>
          <w:tcPr>
            <w:tcW w:w="9575"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35DB0DC0">
        <w:trPr>
          <w:trHeight w:val="1020"/>
        </w:trPr>
        <w:tc>
          <w:tcPr>
            <w:tcW w:w="878" w:type="dxa"/>
            <w:vAlign w:val="center"/>
          </w:tcPr>
          <w:p w14:paraId="08EDF6C9" w14:textId="77777777" w:rsidR="00093CA9" w:rsidRDefault="00093CA9" w:rsidP="00093CA9"/>
        </w:tc>
        <w:tc>
          <w:tcPr>
            <w:tcW w:w="9575" w:type="dxa"/>
            <w:gridSpan w:val="4"/>
            <w:shd w:val="clear" w:color="auto" w:fill="auto"/>
            <w:vAlign w:val="center"/>
          </w:tcPr>
          <w:p w14:paraId="2C2128DB" w14:textId="153FC29F" w:rsidR="00093CA9" w:rsidRPr="008017F9" w:rsidRDefault="00CA489E" w:rsidP="00093CA9">
            <w:pPr>
              <w:keepNext/>
              <w:rPr>
                <w:color w:val="000000" w:themeColor="text1"/>
              </w:rPr>
            </w:pPr>
            <w:r w:rsidRPr="35DB0DC0">
              <w:rPr>
                <w:color w:val="000000" w:themeColor="text1"/>
              </w:rPr>
              <w:t xml:space="preserve">The monitoring through reporting is </w:t>
            </w:r>
            <w:r w:rsidR="7BDB52CA" w:rsidRPr="35DB0DC0">
              <w:rPr>
                <w:color w:val="000000" w:themeColor="text1"/>
              </w:rPr>
              <w:t xml:space="preserve">described </w:t>
            </w:r>
            <w:r w:rsidR="00435983" w:rsidRPr="35DB0DC0">
              <w:rPr>
                <w:color w:val="000000" w:themeColor="text1"/>
              </w:rPr>
              <w:t xml:space="preserve">under </w:t>
            </w:r>
            <w:r w:rsidR="2E16405E" w:rsidRPr="35DB0DC0">
              <w:rPr>
                <w:color w:val="000000" w:themeColor="text1"/>
              </w:rPr>
              <w:t xml:space="preserve">title 9.8 of the Act, </w:t>
            </w:r>
            <w:r w:rsidR="00435983" w:rsidRPr="35DB0DC0">
              <w:rPr>
                <w:color w:val="000000" w:themeColor="text1"/>
              </w:rPr>
              <w:t xml:space="preserve">chapter 2 paragraph 2 of the </w:t>
            </w:r>
            <w:r w:rsidR="7F589AEA" w:rsidRPr="35DB0DC0">
              <w:rPr>
                <w:color w:val="000000" w:themeColor="text1"/>
              </w:rPr>
              <w:t>Decree</w:t>
            </w:r>
            <w:r w:rsidR="46670149" w:rsidRPr="35DB0DC0">
              <w:rPr>
                <w:color w:val="000000" w:themeColor="text1"/>
              </w:rPr>
              <w:t xml:space="preserve"> and chapter 2 of the Regulation.</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2A2EB0"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B77035" w:rsidRDefault="00107CE2" w:rsidP="00DD3144">
            <w:pPr>
              <w:rPr>
                <w:lang w:val="fr-FR"/>
              </w:rPr>
            </w:pPr>
            <w:r w:rsidRPr="00B77035">
              <w:rPr>
                <w:lang w:val="fr-FR"/>
              </w:rPr>
              <w:t>Minimum revenue (Enter minimum revenue)</w:t>
            </w:r>
          </w:p>
        </w:tc>
        <w:tc>
          <w:tcPr>
            <w:tcW w:w="4910" w:type="dxa"/>
            <w:gridSpan w:val="7"/>
            <w:shd w:val="clear" w:color="auto" w:fill="auto"/>
            <w:vAlign w:val="center"/>
          </w:tcPr>
          <w:p w14:paraId="2518BD70" w14:textId="77777777" w:rsidR="00524D54" w:rsidRPr="00B77035" w:rsidRDefault="00524D54" w:rsidP="00DD3144">
            <w:pPr>
              <w:rPr>
                <w:lang w:val="fr-FR"/>
              </w:rPr>
            </w:pPr>
          </w:p>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2A2EB0"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B77035" w:rsidRDefault="004F276F" w:rsidP="00C37D48">
            <w:pPr>
              <w:rPr>
                <w:rFonts w:ascii="Calibri" w:hAnsi="Calibri" w:cs="Calibri"/>
                <w:lang w:val="fr-FR"/>
              </w:rPr>
            </w:pPr>
            <w:r w:rsidRPr="00B77035">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B77035" w:rsidRDefault="004F276F" w:rsidP="00C37D48">
            <w:pPr>
              <w:rPr>
                <w:rFonts w:ascii="Calibri" w:hAnsi="Calibri" w:cs="Calibri"/>
                <w:lang w:val="fr-FR"/>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570C9941">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570C9941">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570C9941">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570C9941">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570C9941">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570C9941">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570C9941">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570C9941">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570C9941">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570C9941">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570C9941">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570C9941">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570C9941">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570C9941">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570C9941">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570C9941">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570C9941">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570C9941">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570C9941">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570C9941">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570C9941">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570C9941">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570C9941">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570C9941">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570C9941">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570C9941">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570C9941">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570C9941">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570C9941">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570C9941">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570C9941">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570C9941">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570C9941">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570C9941">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570C9941">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570C9941">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570C9941">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570C9941">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570C9941">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570C9941">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570C9941">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570C9941">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570C9941">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570C9941">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570C9941">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570C9941">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570C9941">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570C9941">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570C9941">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570C9941">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570C9941">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570C9941">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570C9941">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570C9941">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570C9941">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570C9941">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570C9941">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570C9941">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2A2EB0" w14:paraId="12303B6E" w14:textId="77777777" w:rsidTr="570C9941">
        <w:trPr>
          <w:trHeight w:val="87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B77035" w:rsidRDefault="00C66EE0" w:rsidP="00610F28">
            <w:pPr>
              <w:rPr>
                <w:rFonts w:ascii="Calibri" w:hAnsi="Calibri" w:cs="Calibri"/>
                <w:lang w:val="fr-FR"/>
              </w:rPr>
            </w:pPr>
            <w:r w:rsidRPr="00B77035">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B77035" w:rsidRDefault="00C66EE0" w:rsidP="00610F28">
            <w:pPr>
              <w:rPr>
                <w:rFonts w:ascii="Calibri" w:hAnsi="Calibri" w:cs="Calibri"/>
                <w:lang w:val="fr-FR"/>
              </w:rPr>
            </w:pPr>
          </w:p>
        </w:tc>
      </w:tr>
      <w:tr w:rsidR="00241257" w:rsidRPr="006840CD" w14:paraId="5F59079F" w14:textId="77777777" w:rsidTr="570C9941">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570C9941">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570C9941">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570C9941">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570C9941">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570C9941">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570C9941">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570C9941">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570C9941">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570C9941">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570C9941">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570C9941">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570C9941">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570C9941">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570C9941">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570C9941">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570C9941">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570C9941">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570C9941">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570C9941">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570C9941">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570C9941">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570C9941">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570C9941">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570C9941">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570C9941">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570C9941">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570C9941">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570C9941">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570C9941">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570C9941">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570C9941">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570C9941">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570C9941">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570C9941">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570C9941">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570C9941">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570C9941">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3EBD3A67">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3EBD3A67">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3EBD3A67">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3EBD3A67">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3EBD3A67">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3EBD3A67">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3EBD3A67">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3EBD3A67">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3EBD3A67">
        <w:trPr>
          <w:trHeight w:val="1185"/>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3EBD3A67">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3EBD3A67">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3EBD3A67">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3EBD3A67">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3EBD3A67">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3EBD3A67">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3EBD3A67">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3EBD3A67">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3EBD3A67">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3EBD3A67">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3EBD3A67">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3EBD3A67">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3EBD3A67">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3EBD3A67">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3EBD3A67">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3EBD3A67">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3EBD3A67">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3EBD3A67">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3EBD3A67">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3EBD3A67">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3EBD3A67">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3EBD3A67">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3EBD3A67">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3EBD3A67">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3EBD3A67">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3EBD3A67">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3EBD3A67">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3EBD3A67">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3EBD3A67">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3EBD3A67">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3EBD3A67">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3EBD3A67">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3EBD3A67">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3EBD3A67">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3EBD3A67">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3EBD3A67">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3EBD3A67">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3EBD3A67">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3EBD3A67">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3EBD3A67">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3EBD3A67">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3EBD3A67">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637"/>
        <w:gridCol w:w="3921"/>
        <w:gridCol w:w="179"/>
        <w:gridCol w:w="560"/>
        <w:gridCol w:w="528"/>
        <w:gridCol w:w="872"/>
        <w:gridCol w:w="1851"/>
        <w:gridCol w:w="1913"/>
      </w:tblGrid>
      <w:tr w:rsidR="00D4323A" w:rsidRPr="00CF2E7C" w14:paraId="4D0A7421" w14:textId="77777777" w:rsidTr="7E58C2DB">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7E58C2DB">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7E58C2DB">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01BA6F87" w:rsidR="00D4323A" w:rsidRPr="00CF2E7C" w:rsidRDefault="003E67EB"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7E58C2DB">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2C0CA27B" w:rsidR="00D4323A" w:rsidRPr="00CF2E7C" w:rsidRDefault="003E67EB"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7E58C2DB">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5F351D0F" w:rsidR="00D4323A" w:rsidRPr="00CF2E7C" w:rsidRDefault="003E67EB" w:rsidP="00CF2E7C">
            <w:pPr>
              <w:rPr>
                <w:rFonts w:ascii="Calibri" w:hAnsi="Calibri" w:cs="Calibri"/>
              </w:rPr>
            </w:pPr>
            <w:r>
              <w:rPr>
                <w:rFonts w:ascii="Calibri" w:hAnsi="Calibri" w:cs="Calibri"/>
              </w:rPr>
              <w:t>X</w:t>
            </w:r>
          </w:p>
        </w:tc>
      </w:tr>
      <w:tr w:rsidR="00D4323A" w:rsidRPr="00CF2E7C" w14:paraId="1D69381B" w14:textId="77777777" w:rsidTr="7E58C2DB">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4C350B34" w:rsidR="00D4323A" w:rsidRPr="00CF2E7C" w:rsidRDefault="003E67EB"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7E58C2DB">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35D64DD5" w:rsidR="00D4323A" w:rsidRPr="00CF2E7C" w:rsidRDefault="003E67EB"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7E58C2DB">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0AEC6779" w:rsidR="00D4323A" w:rsidRPr="00CF2E7C" w:rsidRDefault="003E67EB" w:rsidP="00CF2E7C">
            <w:pPr>
              <w:rPr>
                <w:rFonts w:ascii="Calibri" w:hAnsi="Calibri" w:cs="Calibri"/>
              </w:rPr>
            </w:pPr>
            <w:r>
              <w:rPr>
                <w:rFonts w:ascii="Calibri" w:hAnsi="Calibri" w:cs="Calibri"/>
              </w:rPr>
              <w:t>X</w:t>
            </w:r>
          </w:p>
        </w:tc>
      </w:tr>
      <w:tr w:rsidR="00D4323A" w:rsidRPr="00CF2E7C" w14:paraId="23D62D52" w14:textId="77777777" w:rsidTr="7E58C2DB">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4652BB83"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E152E4D" w:rsidR="00D4323A" w:rsidRPr="00CF2E7C" w:rsidRDefault="003E67EB" w:rsidP="00CF2E7C">
            <w:pPr>
              <w:rPr>
                <w:rFonts w:ascii="Calibri" w:hAnsi="Calibri" w:cs="Calibri"/>
              </w:rPr>
            </w:pPr>
            <w:r>
              <w:rPr>
                <w:rFonts w:ascii="Calibri" w:hAnsi="Calibri" w:cs="Calibri"/>
              </w:rPr>
              <w:t>X</w:t>
            </w:r>
          </w:p>
        </w:tc>
      </w:tr>
      <w:tr w:rsidR="00D4323A" w:rsidRPr="00CF2E7C" w14:paraId="6DFD5C2C" w14:textId="77777777" w:rsidTr="7E58C2DB">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0C91FEC5" w:rsidR="00D4323A" w:rsidRPr="00CF2E7C" w:rsidRDefault="003E67EB"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7E58C2DB">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65B7098A" w:rsidR="00D4323A" w:rsidRPr="00CF2E7C" w:rsidRDefault="003E67EB"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7E58C2DB">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27BC4780" w:rsidR="00D4323A" w:rsidRPr="00CF2E7C" w:rsidRDefault="003E67EB"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1B621F41" w:rsidR="00D4323A" w:rsidRPr="00CF2E7C" w:rsidRDefault="00D4323A" w:rsidP="00CF2E7C">
            <w:pPr>
              <w:rPr>
                <w:rFonts w:ascii="Calibri" w:hAnsi="Calibri" w:cs="Calibri"/>
              </w:rPr>
            </w:pPr>
          </w:p>
        </w:tc>
      </w:tr>
      <w:tr w:rsidR="00D4323A" w:rsidRPr="00CF2E7C" w14:paraId="1F384835" w14:textId="77777777" w:rsidTr="7E58C2DB">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5E8297F2" w:rsidR="00D4323A" w:rsidRPr="00CF2E7C" w:rsidRDefault="003E67EB" w:rsidP="00CF2E7C">
            <w:pPr>
              <w:rPr>
                <w:rFonts w:ascii="Calibri" w:hAnsi="Calibri" w:cs="Calibri"/>
              </w:rPr>
            </w:pPr>
            <w:r>
              <w:rPr>
                <w:rFonts w:ascii="Calibri" w:hAnsi="Calibri" w:cs="Calibri"/>
              </w:rPr>
              <w:t>X</w:t>
            </w:r>
          </w:p>
        </w:tc>
      </w:tr>
      <w:tr w:rsidR="00D4323A" w:rsidRPr="00CF2E7C" w14:paraId="664817A5" w14:textId="77777777" w:rsidTr="7E58C2DB">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109A3006" w:rsidR="00D4323A" w:rsidRPr="00CF2E7C" w:rsidRDefault="003E67EB"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7E58C2DB">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25DE5A94" w:rsidR="00D4323A" w:rsidRPr="00CF2E7C" w:rsidRDefault="003E67EB" w:rsidP="00CF2E7C">
            <w:pPr>
              <w:rPr>
                <w:rFonts w:ascii="Calibri" w:hAnsi="Calibri" w:cs="Calibri"/>
              </w:rPr>
            </w:pPr>
            <w:r>
              <w:rPr>
                <w:rFonts w:ascii="Calibri" w:hAnsi="Calibri" w:cs="Calibri"/>
              </w:rPr>
              <w:t>X</w:t>
            </w:r>
          </w:p>
        </w:tc>
      </w:tr>
      <w:tr w:rsidR="00092534" w:rsidRPr="00CF2E7C" w14:paraId="4B8BC6F8" w14:textId="77777777" w:rsidTr="7E58C2DB">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lastRenderedPageBreak/>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7E58C2DB">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7E58C2DB">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7E58C2DB">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7E58C2DB">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2FF33294" w:rsidR="00092534" w:rsidRPr="00CF2E7C" w:rsidRDefault="00092534" w:rsidP="00CF2E7C">
            <w:pPr>
              <w:rPr>
                <w:rFonts w:ascii="Calibri" w:hAnsi="Calibri" w:cs="Calibri"/>
              </w:rPr>
            </w:pPr>
          </w:p>
        </w:tc>
      </w:tr>
      <w:tr w:rsidR="00092534" w:rsidRPr="00CF2E7C" w14:paraId="1DB9BA0A" w14:textId="77777777" w:rsidTr="7E58C2DB">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1FE82C70" w:rsidR="00092534" w:rsidRPr="00CF2E7C" w:rsidRDefault="00092534" w:rsidP="00CF2E7C">
            <w:pPr>
              <w:rPr>
                <w:rFonts w:ascii="Calibri" w:hAnsi="Calibri" w:cs="Calibri"/>
              </w:rPr>
            </w:pPr>
          </w:p>
        </w:tc>
      </w:tr>
      <w:tr w:rsidR="00092534" w:rsidRPr="00CF2E7C" w14:paraId="23EED245" w14:textId="77777777" w:rsidTr="7E58C2DB">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3F4407FC" w:rsidR="00092534" w:rsidRPr="00CF2E7C" w:rsidRDefault="00092534" w:rsidP="00CF2E7C">
            <w:pPr>
              <w:rPr>
                <w:rFonts w:ascii="Calibri" w:hAnsi="Calibri" w:cs="Calibri"/>
              </w:rPr>
            </w:pPr>
          </w:p>
        </w:tc>
      </w:tr>
      <w:tr w:rsidR="00092534" w:rsidRPr="00CF2E7C" w14:paraId="480540E5" w14:textId="77777777" w:rsidTr="7E58C2DB">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7E58C2DB">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7E58C2DB">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7E58C2DB">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7E58C2DB">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7E58C2DB">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7E58C2DB">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7E58C2DB">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504C7019" w:rsidR="00092534" w:rsidRPr="00CF2E7C" w:rsidRDefault="00336B54" w:rsidP="00CF2E7C">
            <w:pPr>
              <w:rPr>
                <w:rFonts w:ascii="Calibri" w:hAnsi="Calibri" w:cs="Calibri"/>
              </w:rPr>
            </w:pPr>
            <w:r>
              <w:rPr>
                <w:rFonts w:ascii="Calibri" w:hAnsi="Calibri" w:cs="Calibri"/>
              </w:rPr>
              <w:t>X</w:t>
            </w:r>
          </w:p>
        </w:tc>
      </w:tr>
      <w:tr w:rsidR="00092534" w:rsidRPr="00CF2E7C" w14:paraId="0D8FCA12" w14:textId="77777777" w:rsidTr="7E58C2DB">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1F753E6F" w:rsidR="00092534" w:rsidRPr="00CF2E7C" w:rsidRDefault="00336B54" w:rsidP="00CF2E7C">
            <w:pPr>
              <w:rPr>
                <w:rFonts w:ascii="Calibri" w:hAnsi="Calibri" w:cs="Calibri"/>
              </w:rPr>
            </w:pPr>
            <w:r>
              <w:rPr>
                <w:rFonts w:ascii="Calibri" w:hAnsi="Calibri" w:cs="Calibri"/>
              </w:rPr>
              <w:t>X</w:t>
            </w:r>
          </w:p>
        </w:tc>
      </w:tr>
      <w:tr w:rsidR="00092534" w:rsidRPr="00CF2E7C" w14:paraId="5C885BED" w14:textId="77777777" w:rsidTr="7E58C2DB">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6FE8E982" w:rsidR="00092534" w:rsidRPr="00CF2E7C" w:rsidRDefault="00336B54" w:rsidP="00CF2E7C">
            <w:pPr>
              <w:rPr>
                <w:rFonts w:ascii="Calibri" w:hAnsi="Calibri" w:cs="Calibri"/>
              </w:rPr>
            </w:pPr>
            <w:r>
              <w:rPr>
                <w:rFonts w:ascii="Calibri" w:hAnsi="Calibri" w:cs="Calibri"/>
              </w:rPr>
              <w:t>X</w:t>
            </w:r>
          </w:p>
        </w:tc>
      </w:tr>
      <w:tr w:rsidR="00092534" w:rsidRPr="00CF2E7C" w14:paraId="4353188A" w14:textId="77777777" w:rsidTr="7E58C2DB">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lastRenderedPageBreak/>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32F14C5D" w:rsidR="00092534" w:rsidRPr="00CF2E7C" w:rsidRDefault="003E67EB"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7E58C2DB">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5553217A" w:rsidR="00092534" w:rsidRPr="00CF2E7C" w:rsidRDefault="00336B54" w:rsidP="00CF2E7C">
            <w:pPr>
              <w:rPr>
                <w:rFonts w:ascii="Calibri" w:hAnsi="Calibri" w:cs="Calibri"/>
              </w:rPr>
            </w:pPr>
            <w:r>
              <w:rPr>
                <w:rFonts w:ascii="Calibri" w:hAnsi="Calibri" w:cs="Calibri"/>
              </w:rPr>
              <w:t>X</w:t>
            </w:r>
          </w:p>
        </w:tc>
      </w:tr>
      <w:tr w:rsidR="00092534" w:rsidRPr="00CF2E7C" w14:paraId="2B881C48" w14:textId="77777777" w:rsidTr="7E58C2DB">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1382BE5" w:rsidR="00092534" w:rsidRPr="00CF2E7C" w:rsidRDefault="00336B54" w:rsidP="00CF2E7C">
            <w:pPr>
              <w:rPr>
                <w:rFonts w:ascii="Calibri" w:hAnsi="Calibri" w:cs="Calibri"/>
              </w:rPr>
            </w:pPr>
            <w:r>
              <w:rPr>
                <w:rFonts w:ascii="Calibri" w:hAnsi="Calibri" w:cs="Calibri"/>
              </w:rPr>
              <w:t>X</w:t>
            </w:r>
          </w:p>
        </w:tc>
      </w:tr>
      <w:tr w:rsidR="00092534" w:rsidRPr="00CF2E7C" w14:paraId="08E3215A" w14:textId="77777777" w:rsidTr="7E58C2DB">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12F8E396" w:rsidR="00092534" w:rsidRPr="00CF2E7C" w:rsidRDefault="00336B54" w:rsidP="00CF2E7C">
            <w:pPr>
              <w:rPr>
                <w:rFonts w:ascii="Calibri" w:hAnsi="Calibri" w:cs="Calibri"/>
              </w:rPr>
            </w:pPr>
            <w:r>
              <w:rPr>
                <w:rFonts w:ascii="Calibri" w:hAnsi="Calibri" w:cs="Calibri"/>
              </w:rPr>
              <w:t>X</w:t>
            </w:r>
          </w:p>
        </w:tc>
      </w:tr>
      <w:tr w:rsidR="00092534" w:rsidRPr="00CF2E7C" w14:paraId="13876855" w14:textId="77777777" w:rsidTr="7E58C2DB">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431061C9" w:rsidR="00092534" w:rsidRPr="00CF2E7C" w:rsidRDefault="003E67EB" w:rsidP="00CF2E7C">
            <w:pPr>
              <w:rPr>
                <w:rFonts w:ascii="Calibri" w:hAnsi="Calibri" w:cs="Calibri"/>
              </w:rPr>
            </w:pPr>
            <w:r>
              <w:rPr>
                <w:rFonts w:ascii="Calibri" w:hAnsi="Calibri" w:cs="Calibri"/>
              </w:rPr>
              <w:t>X</w:t>
            </w: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7E58C2DB">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13F9A7A" w:rsidR="00092534" w:rsidRPr="00CF2E7C" w:rsidRDefault="00336B54" w:rsidP="00CF2E7C">
            <w:pPr>
              <w:rPr>
                <w:rFonts w:ascii="Calibri" w:hAnsi="Calibri" w:cs="Calibri"/>
              </w:rPr>
            </w:pPr>
            <w:r>
              <w:rPr>
                <w:rFonts w:ascii="Calibri" w:hAnsi="Calibri" w:cs="Calibri"/>
              </w:rPr>
              <w:t>X</w:t>
            </w:r>
          </w:p>
        </w:tc>
      </w:tr>
      <w:tr w:rsidR="00092534" w:rsidRPr="00CF2E7C" w14:paraId="65B84C8E" w14:textId="77777777" w:rsidTr="7E58C2DB">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301621DF" w:rsidR="00092534" w:rsidRPr="00CF2E7C" w:rsidRDefault="00336B54" w:rsidP="00CF2E7C">
            <w:pPr>
              <w:rPr>
                <w:rFonts w:ascii="Calibri" w:hAnsi="Calibri" w:cs="Calibri"/>
              </w:rPr>
            </w:pPr>
            <w:r>
              <w:rPr>
                <w:rFonts w:ascii="Calibri" w:hAnsi="Calibri" w:cs="Calibri"/>
              </w:rPr>
              <w:t>X</w:t>
            </w:r>
          </w:p>
        </w:tc>
      </w:tr>
      <w:tr w:rsidR="00092534" w:rsidRPr="00CF2E7C" w14:paraId="02B18A57" w14:textId="77777777" w:rsidTr="7E58C2DB">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5C1E430C" w:rsidR="00092534" w:rsidRPr="00CF2E7C" w:rsidRDefault="00336B54" w:rsidP="00CF2E7C">
            <w:pPr>
              <w:rPr>
                <w:rFonts w:ascii="Calibri" w:hAnsi="Calibri" w:cs="Calibri"/>
              </w:rPr>
            </w:pPr>
            <w:r>
              <w:rPr>
                <w:rFonts w:ascii="Calibri" w:hAnsi="Calibri" w:cs="Calibri"/>
              </w:rPr>
              <w:t>X</w:t>
            </w:r>
          </w:p>
        </w:tc>
      </w:tr>
      <w:tr w:rsidR="00092534" w:rsidRPr="00CF2E7C" w14:paraId="60EF0DF1" w14:textId="77777777" w:rsidTr="7E58C2DB">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0FFF17CD" w:rsidR="00092534" w:rsidRPr="00CF2E7C" w:rsidRDefault="00336B54" w:rsidP="00CF2E7C">
            <w:pPr>
              <w:rPr>
                <w:rFonts w:ascii="Calibri" w:hAnsi="Calibri" w:cs="Calibri"/>
              </w:rPr>
            </w:pPr>
            <w:r>
              <w:rPr>
                <w:rFonts w:ascii="Calibri" w:hAnsi="Calibri" w:cs="Calibri"/>
              </w:rPr>
              <w:t>X</w:t>
            </w:r>
          </w:p>
        </w:tc>
      </w:tr>
      <w:tr w:rsidR="00092534" w:rsidRPr="00CF2E7C" w14:paraId="3C3D711E" w14:textId="77777777" w:rsidTr="7E58C2DB">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4840D14A" w:rsidR="00092534" w:rsidRPr="00CF2E7C" w:rsidRDefault="00336B54" w:rsidP="00CF2E7C">
            <w:pPr>
              <w:rPr>
                <w:rFonts w:ascii="Calibri" w:hAnsi="Calibri" w:cs="Calibri"/>
              </w:rPr>
            </w:pPr>
            <w:r>
              <w:rPr>
                <w:rFonts w:ascii="Calibri" w:hAnsi="Calibri" w:cs="Calibri"/>
              </w:rPr>
              <w:t>X</w:t>
            </w:r>
          </w:p>
        </w:tc>
      </w:tr>
      <w:tr w:rsidR="00092534" w:rsidRPr="00CF2E7C" w14:paraId="61BE2C5D" w14:textId="77777777" w:rsidTr="7E58C2DB">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9A9D819" w:rsidR="00092534" w:rsidRPr="00CF2E7C" w:rsidRDefault="00336B54" w:rsidP="00CF2E7C">
            <w:pPr>
              <w:rPr>
                <w:rFonts w:ascii="Calibri" w:hAnsi="Calibri" w:cs="Calibri"/>
              </w:rPr>
            </w:pPr>
            <w:r>
              <w:rPr>
                <w:rFonts w:ascii="Calibri" w:hAnsi="Calibri" w:cs="Calibri"/>
              </w:rPr>
              <w:t>X</w:t>
            </w:r>
          </w:p>
        </w:tc>
      </w:tr>
      <w:tr w:rsidR="00092534" w:rsidRPr="00CF2E7C" w14:paraId="63958F64" w14:textId="77777777" w:rsidTr="7E58C2DB">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03D43D95" w:rsidR="00092534" w:rsidRPr="00CF2E7C" w:rsidRDefault="00336B54" w:rsidP="00CF2E7C">
            <w:pPr>
              <w:rPr>
                <w:rFonts w:ascii="Calibri" w:hAnsi="Calibri" w:cs="Calibri"/>
              </w:rPr>
            </w:pPr>
            <w:r>
              <w:rPr>
                <w:rFonts w:ascii="Calibri" w:hAnsi="Calibri" w:cs="Calibri"/>
              </w:rPr>
              <w:t>X</w:t>
            </w:r>
          </w:p>
        </w:tc>
      </w:tr>
      <w:tr w:rsidR="00092534" w:rsidRPr="00CF2E7C" w14:paraId="6499E61A" w14:textId="77777777" w:rsidTr="7E58C2DB">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004B3268" w:rsidR="00092534" w:rsidRPr="00CF2E7C" w:rsidRDefault="00336B54" w:rsidP="00CF2E7C">
            <w:pPr>
              <w:rPr>
                <w:rFonts w:ascii="Calibri" w:hAnsi="Calibri" w:cs="Calibri"/>
              </w:rPr>
            </w:pPr>
            <w:r>
              <w:rPr>
                <w:rFonts w:ascii="Calibri" w:hAnsi="Calibri" w:cs="Calibri"/>
              </w:rPr>
              <w:t>X</w:t>
            </w:r>
          </w:p>
        </w:tc>
      </w:tr>
      <w:tr w:rsidR="00092534" w:rsidRPr="00CF2E7C" w14:paraId="25D09AE2" w14:textId="77777777" w:rsidTr="7E58C2DB">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5FD978E0" w:rsidR="00092534" w:rsidRPr="00CF2E7C" w:rsidRDefault="00336B54" w:rsidP="00CF2E7C">
            <w:pPr>
              <w:rPr>
                <w:rFonts w:ascii="Calibri" w:hAnsi="Calibri" w:cs="Calibri"/>
              </w:rPr>
            </w:pPr>
            <w:r>
              <w:rPr>
                <w:rFonts w:ascii="Calibri" w:hAnsi="Calibri" w:cs="Calibri"/>
              </w:rPr>
              <w:t>X</w:t>
            </w:r>
          </w:p>
        </w:tc>
      </w:tr>
      <w:tr w:rsidR="00092534" w:rsidRPr="00CF2E7C" w14:paraId="649A430C" w14:textId="77777777" w:rsidTr="7E58C2DB">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34FF12F4" w:rsidR="00092534" w:rsidRPr="00CF2E7C" w:rsidRDefault="00336B54" w:rsidP="00CF2E7C">
            <w:pPr>
              <w:rPr>
                <w:rFonts w:ascii="Calibri" w:hAnsi="Calibri" w:cs="Calibri"/>
              </w:rPr>
            </w:pPr>
            <w:r>
              <w:rPr>
                <w:rFonts w:ascii="Calibri" w:hAnsi="Calibri" w:cs="Calibri"/>
              </w:rPr>
              <w:t>X</w:t>
            </w:r>
          </w:p>
        </w:tc>
      </w:tr>
      <w:tr w:rsidR="00092534" w:rsidRPr="00CF2E7C" w14:paraId="7119A346" w14:textId="77777777" w:rsidTr="7E58C2DB">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3886D9E2" w:rsidR="00092534" w:rsidRPr="00CF2E7C" w:rsidRDefault="00336B54" w:rsidP="00CF2E7C">
            <w:pPr>
              <w:rPr>
                <w:rFonts w:ascii="Calibri" w:hAnsi="Calibri" w:cs="Calibri"/>
              </w:rPr>
            </w:pPr>
            <w:r>
              <w:rPr>
                <w:rFonts w:ascii="Calibri" w:hAnsi="Calibri" w:cs="Calibri"/>
              </w:rPr>
              <w:t>X</w:t>
            </w:r>
          </w:p>
        </w:tc>
      </w:tr>
      <w:tr w:rsidR="00092534" w:rsidRPr="00CF2E7C" w14:paraId="72E640B8" w14:textId="77777777" w:rsidTr="7E58C2DB">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w:t>
            </w:r>
            <w:r w:rsidRPr="00CF2E7C">
              <w:rPr>
                <w:rFonts w:ascii="Calibri" w:hAnsi="Calibri" w:cs="Calibri"/>
              </w:rPr>
              <w:lastRenderedPageBreak/>
              <w:t>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28617245" w:rsidR="00092534" w:rsidRPr="00CF2E7C" w:rsidRDefault="00336B54" w:rsidP="00CF2E7C">
            <w:pPr>
              <w:rPr>
                <w:rFonts w:ascii="Calibri" w:hAnsi="Calibri" w:cs="Calibri"/>
              </w:rPr>
            </w:pPr>
            <w:r>
              <w:rPr>
                <w:rFonts w:ascii="Calibri" w:hAnsi="Calibri" w:cs="Calibri"/>
              </w:rPr>
              <w:t>X</w:t>
            </w:r>
          </w:p>
        </w:tc>
      </w:tr>
      <w:tr w:rsidR="00092534" w:rsidRPr="00CF2E7C" w14:paraId="323ABB7B" w14:textId="77777777" w:rsidTr="7E58C2DB">
        <w:trPr>
          <w:trHeight w:val="300"/>
        </w:trPr>
        <w:tc>
          <w:tcPr>
            <w:tcW w:w="1065" w:type="dxa"/>
            <w:vAlign w:val="center"/>
          </w:tcPr>
          <w:p w14:paraId="064DC543" w14:textId="447ABBC8"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43A7D012" w:rsidR="00092534" w:rsidRPr="00CF2E7C" w:rsidRDefault="00F51B05" w:rsidP="00CF2E7C">
            <w:pPr>
              <w:rPr>
                <w:rFonts w:ascii="Calibri" w:hAnsi="Calibri" w:cs="Calibri"/>
              </w:rPr>
            </w:pPr>
            <w:r>
              <w:rPr>
                <w:rFonts w:ascii="Calibri" w:hAnsi="Calibri" w:cs="Calibri"/>
              </w:rPr>
              <w:t>X</w:t>
            </w:r>
          </w:p>
        </w:tc>
      </w:tr>
      <w:tr w:rsidR="00092534" w:rsidRPr="00CF2E7C" w14:paraId="71382A4F" w14:textId="77777777" w:rsidTr="7E58C2DB">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7E58C2DB">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7E58C2DB">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7E58C2DB">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7E58C2DB">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7E58C2DB">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7E58C2DB">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7E58C2DB">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2A2EB0" w14:paraId="175FD6D9" w14:textId="77777777" w:rsidTr="7E58C2DB">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B77035" w:rsidRDefault="00092534" w:rsidP="00CF2E7C">
            <w:pPr>
              <w:rPr>
                <w:rFonts w:ascii="Calibri" w:hAnsi="Calibri" w:cs="Calibri"/>
                <w:lang w:val="fr-FR"/>
              </w:rPr>
            </w:pPr>
            <w:r w:rsidRPr="00B77035">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B77035" w:rsidRDefault="00092534" w:rsidP="00CF2E7C">
            <w:pPr>
              <w:rPr>
                <w:rFonts w:ascii="Calibri" w:hAnsi="Calibri" w:cs="Calibri"/>
                <w:lang w:val="fr-FR"/>
              </w:rPr>
            </w:pPr>
          </w:p>
        </w:tc>
      </w:tr>
      <w:tr w:rsidR="00092534" w:rsidRPr="006840CD" w14:paraId="435F1C53" w14:textId="77777777" w:rsidTr="7E58C2DB">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7E58C2DB">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7E58C2DB">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7E58C2DB">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26E8BEED" w14:textId="1BCFDA55" w:rsidR="00847DAD" w:rsidRPr="00AF2408" w:rsidRDefault="4D8F5B7A" w:rsidP="00233E0A">
            <w:pPr>
              <w:rPr>
                <w:rFonts w:ascii="Calibri" w:hAnsi="Calibri" w:cs="Calibri"/>
                <w:lang w:val="en"/>
              </w:rPr>
            </w:pPr>
            <w:r w:rsidRPr="7E58C2DB">
              <w:rPr>
                <w:rFonts w:ascii="Calibri" w:hAnsi="Calibri" w:cs="Calibri"/>
              </w:rPr>
              <w:t xml:space="preserve">Under article 2 </w:t>
            </w:r>
            <w:r w:rsidR="1A1EC80B" w:rsidRPr="7E58C2DB">
              <w:rPr>
                <w:rFonts w:ascii="Calibri" w:hAnsi="Calibri" w:cs="Calibri"/>
              </w:rPr>
              <w:t xml:space="preserve">sub 1 (a) </w:t>
            </w:r>
            <w:r w:rsidRPr="7E58C2DB">
              <w:rPr>
                <w:rFonts w:ascii="Calibri" w:hAnsi="Calibri" w:cs="Calibri"/>
              </w:rPr>
              <w:t xml:space="preserve">of the </w:t>
            </w:r>
            <w:r w:rsidR="75F5E83A" w:rsidRPr="7E58C2DB">
              <w:rPr>
                <w:rFonts w:ascii="Calibri" w:hAnsi="Calibri" w:cs="Calibri"/>
              </w:rPr>
              <w:t>Energy for Transport Decree</w:t>
            </w:r>
            <w:r w:rsidRPr="7E58C2DB">
              <w:rPr>
                <w:rFonts w:ascii="Calibri" w:hAnsi="Calibri" w:cs="Calibri"/>
              </w:rPr>
              <w:t xml:space="preserve">, </w:t>
            </w:r>
            <w:r w:rsidR="2936F6A8" w:rsidRPr="7E58C2DB">
              <w:rPr>
                <w:rFonts w:ascii="Calibri" w:hAnsi="Calibri" w:cs="Calibri"/>
              </w:rPr>
              <w:t>it is not applied to supplier</w:t>
            </w:r>
            <w:r w:rsidR="2E9F1109" w:rsidRPr="7E58C2DB">
              <w:rPr>
                <w:rFonts w:ascii="Calibri" w:hAnsi="Calibri" w:cs="Calibri"/>
              </w:rPr>
              <w:t xml:space="preserve"> for </w:t>
            </w:r>
            <w:r w:rsidR="2E9F1109" w:rsidRPr="7E58C2DB">
              <w:rPr>
                <w:rFonts w:ascii="Calibri" w:hAnsi="Calibri" w:cs="Calibri"/>
                <w:lang w:val="en"/>
              </w:rPr>
              <w:t>final consumption</w:t>
            </w:r>
            <w:r w:rsidR="1A1EC80B" w:rsidRPr="7E58C2DB">
              <w:rPr>
                <w:rFonts w:ascii="Calibri" w:hAnsi="Calibri" w:cs="Calibri"/>
                <w:lang w:val="en"/>
              </w:rPr>
              <w:t>, for</w:t>
            </w:r>
            <w:r w:rsidR="2E9F1109" w:rsidRPr="7E58C2DB">
              <w:rPr>
                <w:rFonts w:ascii="Calibri" w:hAnsi="Calibri" w:cs="Calibri"/>
                <w:lang w:val="en"/>
              </w:rPr>
              <w:t xml:space="preserve"> the calendar year in which his delivery to final consumption </w:t>
            </w:r>
            <w:r w:rsidR="1A1EC80B" w:rsidRPr="7E58C2DB">
              <w:rPr>
                <w:rFonts w:ascii="Calibri" w:hAnsi="Calibri" w:cs="Calibri"/>
                <w:lang w:val="en"/>
              </w:rPr>
              <w:t>was</w:t>
            </w:r>
            <w:r w:rsidR="2E9F1109" w:rsidRPr="7E58C2DB">
              <w:rPr>
                <w:rFonts w:ascii="Calibri" w:hAnsi="Calibri" w:cs="Calibri"/>
                <w:lang w:val="en"/>
              </w:rPr>
              <w:t xml:space="preserve"> less than 500,000 lit</w:t>
            </w:r>
            <w:r w:rsidR="606C1C34" w:rsidRPr="7E58C2DB">
              <w:rPr>
                <w:rFonts w:ascii="Calibri" w:hAnsi="Calibri" w:cs="Calibri"/>
                <w:lang w:val="en"/>
              </w:rPr>
              <w:t>er</w:t>
            </w:r>
            <w:r w:rsidR="2E9F1109" w:rsidRPr="7E58C2DB">
              <w:rPr>
                <w:rFonts w:ascii="Calibri" w:hAnsi="Calibri" w:cs="Calibri"/>
                <w:lang w:val="en"/>
              </w:rPr>
              <w:t>s</w:t>
            </w:r>
            <w:r w:rsidR="1A1EC80B" w:rsidRPr="7E58C2DB">
              <w:rPr>
                <w:rFonts w:ascii="Calibri" w:hAnsi="Calibri" w:cs="Calibri"/>
                <w:lang w:val="en"/>
              </w:rPr>
              <w:t xml:space="preserve"> in total.</w:t>
            </w:r>
            <w:r w:rsidR="7FC27DA5" w:rsidRPr="7E58C2DB">
              <w:rPr>
                <w:rFonts w:ascii="Calibri" w:hAnsi="Calibri" w:cs="Calibri"/>
                <w:lang w:val="en"/>
              </w:rPr>
              <w:t xml:space="preserve"> See also article 3 of the Regulation</w:t>
            </w:r>
            <w:r w:rsidR="00A81532">
              <w:rPr>
                <w:rFonts w:ascii="Calibri" w:hAnsi="Calibri" w:cs="Calibri"/>
                <w:lang w:val="en"/>
              </w:rPr>
              <w:t>.</w:t>
            </w:r>
          </w:p>
          <w:p w14:paraId="3B9810F8" w14:textId="6E830E1B" w:rsidR="00092534" w:rsidRPr="00CF2E7C" w:rsidRDefault="00092534" w:rsidP="00CF2E7C">
            <w:pPr>
              <w:rPr>
                <w:rFonts w:ascii="Calibri" w:hAnsi="Calibri" w:cs="Calibri"/>
              </w:rPr>
            </w:pPr>
          </w:p>
        </w:tc>
      </w:tr>
      <w:tr w:rsidR="00092534" w:rsidRPr="00CF2E7C" w14:paraId="72491331" w14:textId="77777777" w:rsidTr="7E58C2DB">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lastRenderedPageBreak/>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7E58C2DB">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699DBB" w:rsidR="00092534" w:rsidRPr="00CF2E7C" w:rsidRDefault="003E67EB" w:rsidP="00CF2E7C">
            <w:pPr>
              <w:rPr>
                <w:rFonts w:ascii="Calibri" w:hAnsi="Calibri" w:cs="Calibri"/>
              </w:rPr>
            </w:pPr>
            <w:r>
              <w:rPr>
                <w:rFonts w:ascii="Calibri" w:hAnsi="Calibri" w:cs="Calibri"/>
              </w:rPr>
              <w:t>X</w:t>
            </w:r>
          </w:p>
        </w:tc>
      </w:tr>
      <w:tr w:rsidR="00092534" w:rsidRPr="00CF2E7C" w14:paraId="00E55278" w14:textId="77777777" w:rsidTr="7E58C2DB">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7E58C2DB">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7E58C2DB">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7E58C2DB">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7E58C2DB">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7E58C2DB">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6D0BCAF6" w:rsidR="00DB1E72" w:rsidRPr="00CF2E7C" w:rsidRDefault="003E67EB" w:rsidP="00CF2E7C">
            <w:pPr>
              <w:rPr>
                <w:rFonts w:ascii="Calibri" w:hAnsi="Calibri" w:cs="Calibri"/>
              </w:rPr>
            </w:pPr>
            <w:r>
              <w:rPr>
                <w:rFonts w:ascii="Calibri" w:hAnsi="Calibri" w:cs="Calibri"/>
              </w:rPr>
              <w:t>X</w:t>
            </w:r>
          </w:p>
        </w:tc>
      </w:tr>
      <w:tr w:rsidR="00DB1E72" w:rsidRPr="00CF2E7C" w14:paraId="2E2F02C2" w14:textId="77777777" w:rsidTr="7E58C2DB">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7E58C2DB">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7E58C2DB">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7E58C2DB">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7E58C2DB">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7E58C2DB">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7E58C2DB">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7E58C2DB">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7E58C2DB">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7E58C2DB">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lastRenderedPageBreak/>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7E58C2DB">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00ED11DE" w:rsidR="00DB1E72" w:rsidRPr="00CF2E7C" w:rsidRDefault="038986B3" w:rsidP="00CF2E7C">
            <w:pPr>
              <w:rPr>
                <w:rFonts w:ascii="Calibri" w:hAnsi="Calibri" w:cs="Calibri"/>
              </w:rPr>
            </w:pPr>
            <w:r w:rsidRPr="3EBD3A67">
              <w:rPr>
                <w:rFonts w:ascii="Calibri" w:hAnsi="Calibri" w:cs="Calibri"/>
              </w:rPr>
              <w:t>The</w:t>
            </w:r>
            <w:r w:rsidR="13F29D7F" w:rsidRPr="3EBD3A67">
              <w:rPr>
                <w:rFonts w:ascii="Calibri" w:hAnsi="Calibri" w:cs="Calibri"/>
              </w:rPr>
              <w:t xml:space="preserve"> Energy for Transport Decree and the </w:t>
            </w:r>
            <w:r w:rsidR="13F29D7F" w:rsidRPr="3EBD3A67">
              <w:rPr>
                <w:rFonts w:ascii="Calibri" w:eastAsia="Calibri" w:hAnsi="Calibri" w:cs="Calibri"/>
              </w:rPr>
              <w:t>Energy for Transport Regulation</w:t>
            </w:r>
            <w:r w:rsidR="13F29D7F" w:rsidRPr="3EBD3A67">
              <w:rPr>
                <w:rFonts w:ascii="Calibri" w:hAnsi="Calibri" w:cs="Calibri"/>
              </w:rPr>
              <w:t xml:space="preserve"> </w:t>
            </w:r>
            <w:r w:rsidRPr="3EBD3A67">
              <w:rPr>
                <w:rFonts w:ascii="Calibri" w:hAnsi="Calibri" w:cs="Calibri"/>
              </w:rPr>
              <w:t>a</w:t>
            </w:r>
            <w:r w:rsidR="79B28041" w:rsidRPr="3EBD3A67">
              <w:rPr>
                <w:rFonts w:ascii="Calibri" w:hAnsi="Calibri" w:cs="Calibri"/>
              </w:rPr>
              <w:t>re</w:t>
            </w:r>
            <w:r w:rsidRPr="3EBD3A67">
              <w:rPr>
                <w:rFonts w:ascii="Calibri" w:hAnsi="Calibri" w:cs="Calibri"/>
              </w:rPr>
              <w:t xml:space="preserve"> </w:t>
            </w:r>
            <w:r w:rsidR="00F51B05">
              <w:rPr>
                <w:rFonts w:ascii="Calibri" w:hAnsi="Calibri" w:cs="Calibri"/>
              </w:rPr>
              <w:t xml:space="preserve">delegated under </w:t>
            </w:r>
            <w:r w:rsidRPr="3EBD3A67">
              <w:rPr>
                <w:rFonts w:ascii="Calibri" w:hAnsi="Calibri" w:cs="Calibri"/>
              </w:rPr>
              <w:t xml:space="preserve">the </w:t>
            </w:r>
            <w:r w:rsidR="0F153233" w:rsidRPr="3EBD3A67">
              <w:rPr>
                <w:rFonts w:ascii="Calibri" w:hAnsi="Calibri" w:cs="Calibri"/>
              </w:rPr>
              <w:t xml:space="preserve">Environmental Management Act (Wet </w:t>
            </w:r>
            <w:proofErr w:type="spellStart"/>
            <w:r w:rsidR="0F153233" w:rsidRPr="3EBD3A67">
              <w:rPr>
                <w:rFonts w:ascii="Calibri" w:hAnsi="Calibri" w:cs="Calibri"/>
              </w:rPr>
              <w:t>milieubeheer</w:t>
            </w:r>
            <w:proofErr w:type="spellEnd"/>
            <w:r w:rsidR="0F153233" w:rsidRPr="3EBD3A67">
              <w:rPr>
                <w:rFonts w:ascii="Calibri" w:hAnsi="Calibri" w:cs="Calibri"/>
              </w:rPr>
              <w:t xml:space="preserve">) which </w:t>
            </w:r>
            <w:r w:rsidR="18EC7CB5" w:rsidRPr="3EBD3A67">
              <w:rPr>
                <w:rFonts w:ascii="Calibri" w:hAnsi="Calibri" w:cs="Calibri"/>
              </w:rPr>
              <w:t xml:space="preserve">under art. 18.2f provides the emissions authority the </w:t>
            </w:r>
            <w:r w:rsidR="1988BC32" w:rsidRPr="3EBD3A67">
              <w:rPr>
                <w:rFonts w:ascii="Calibri" w:hAnsi="Calibri" w:cs="Calibri"/>
              </w:rPr>
              <w:t xml:space="preserve">power to </w:t>
            </w:r>
            <w:r w:rsidR="50FD010D" w:rsidRPr="3EBD3A67">
              <w:rPr>
                <w:rFonts w:ascii="Calibri" w:hAnsi="Calibri" w:cs="Calibri"/>
              </w:rPr>
              <w:t xml:space="preserve">impose fines, which </w:t>
            </w:r>
            <w:r w:rsidR="57274960" w:rsidRPr="3EBD3A67">
              <w:rPr>
                <w:rFonts w:ascii="Calibri" w:hAnsi="Calibri" w:cs="Calibri"/>
              </w:rPr>
              <w:t xml:space="preserve">according to </w:t>
            </w:r>
            <w:r w:rsidR="50FD010D" w:rsidRPr="3EBD3A67">
              <w:rPr>
                <w:rFonts w:ascii="Calibri" w:hAnsi="Calibri" w:cs="Calibri"/>
              </w:rPr>
              <w:t xml:space="preserve">art. 18.16s </w:t>
            </w:r>
            <w:r w:rsidR="57274960" w:rsidRPr="3EBD3A67">
              <w:rPr>
                <w:rFonts w:ascii="Calibri" w:hAnsi="Calibri" w:cs="Calibri"/>
              </w:rPr>
              <w:t xml:space="preserve">amount to a maximum of </w:t>
            </w:r>
            <w:r w:rsidR="00A81532">
              <w:rPr>
                <w:rFonts w:ascii="Calibri" w:hAnsi="Calibri" w:cs="Calibri"/>
              </w:rPr>
              <w:t xml:space="preserve">EUR </w:t>
            </w:r>
            <w:r w:rsidR="57274960" w:rsidRPr="3EBD3A67">
              <w:rPr>
                <w:rFonts w:ascii="Calibri" w:hAnsi="Calibri" w:cs="Calibri"/>
              </w:rPr>
              <w:t xml:space="preserve">450,000 per infringement or, if the turnover of the undertaking concerned in the financial year preceding the year in which the decision to impose the administrative fine is taken exceeds </w:t>
            </w:r>
            <w:r w:rsidR="00A81532">
              <w:rPr>
                <w:rFonts w:ascii="Calibri" w:hAnsi="Calibri" w:cs="Calibri"/>
              </w:rPr>
              <w:t xml:space="preserve">EUR </w:t>
            </w:r>
            <w:r w:rsidR="57274960" w:rsidRPr="3EBD3A67">
              <w:rPr>
                <w:rFonts w:ascii="Calibri" w:hAnsi="Calibri" w:cs="Calibri"/>
              </w:rPr>
              <w:t>4,500,000, a maximum of 10% of that turnover.</w:t>
            </w:r>
          </w:p>
        </w:tc>
      </w:tr>
      <w:tr w:rsidR="00092534" w:rsidRPr="00CF2E7C" w14:paraId="26A70B46" w14:textId="77777777" w:rsidTr="7E58C2DB">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7E58C2DB">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2828CDB7" w:rsidR="00092534" w:rsidRPr="00CF2E7C" w:rsidRDefault="00092534" w:rsidP="00CF2E7C">
            <w:pPr>
              <w:rPr>
                <w:rFonts w:ascii="Calibri" w:hAnsi="Calibri" w:cs="Calibri"/>
              </w:rPr>
            </w:pPr>
          </w:p>
        </w:tc>
      </w:tr>
      <w:tr w:rsidR="00092534" w:rsidRPr="00CF2E7C" w14:paraId="7DABD09F" w14:textId="77777777" w:rsidTr="7E58C2DB">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7E58C2DB">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7E58C2DB">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2D098D3F" w:rsidR="00092534" w:rsidRPr="00CF2E7C" w:rsidRDefault="00092534" w:rsidP="00CF2E7C">
            <w:pPr>
              <w:rPr>
                <w:rFonts w:ascii="Calibri" w:hAnsi="Calibri" w:cs="Calibri"/>
              </w:rPr>
            </w:pPr>
          </w:p>
        </w:tc>
      </w:tr>
      <w:tr w:rsidR="00092534" w:rsidRPr="00CF2E7C" w14:paraId="18829E80" w14:textId="77777777" w:rsidTr="7E58C2DB">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7E58C2DB">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7E58C2DB">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5DF306F3" w:rsidR="00092534" w:rsidRPr="00CF2E7C" w:rsidRDefault="00F51B05" w:rsidP="00CF2E7C">
            <w:pPr>
              <w:rPr>
                <w:rFonts w:ascii="Calibri" w:hAnsi="Calibri" w:cs="Calibri"/>
              </w:rPr>
            </w:pPr>
            <w:r>
              <w:rPr>
                <w:rFonts w:ascii="Calibri" w:hAnsi="Calibri" w:cs="Calibri"/>
              </w:rPr>
              <w:t>X</w:t>
            </w:r>
          </w:p>
        </w:tc>
      </w:tr>
      <w:tr w:rsidR="00092534" w:rsidRPr="00CF2E7C" w14:paraId="49A4B9EB" w14:textId="77777777" w:rsidTr="7E58C2DB">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940103" w14:paraId="6B7C3658" w14:textId="77777777" w:rsidTr="7E58C2DB">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4DDD831" w14:textId="77777777" w:rsidR="00CD5C61" w:rsidRDefault="00940103" w:rsidP="00CF2E7C">
            <w:pPr>
              <w:rPr>
                <w:rFonts w:ascii="Calibri" w:hAnsi="Calibri" w:cs="Calibri"/>
              </w:rPr>
            </w:pPr>
            <w:r>
              <w:rPr>
                <w:rFonts w:ascii="Calibri" w:hAnsi="Calibri" w:cs="Calibri"/>
              </w:rPr>
              <w:t xml:space="preserve">According to the </w:t>
            </w:r>
            <w:r w:rsidRPr="00940103">
              <w:rPr>
                <w:rFonts w:ascii="Calibri" w:hAnsi="Calibri" w:cs="Calibri"/>
              </w:rPr>
              <w:t>Administrative Fine Policy Rule Dutch Emissions Authority 2024</w:t>
            </w:r>
            <w:r>
              <w:rPr>
                <w:rFonts w:ascii="Calibri" w:hAnsi="Calibri" w:cs="Calibri"/>
              </w:rPr>
              <w:t xml:space="preserve"> (</w:t>
            </w:r>
            <w:proofErr w:type="spellStart"/>
            <w:r w:rsidR="004C7657" w:rsidRPr="004C7657">
              <w:rPr>
                <w:rFonts w:ascii="Calibri" w:hAnsi="Calibri" w:cs="Calibri"/>
              </w:rPr>
              <w:t>Beleidsregel</w:t>
            </w:r>
            <w:proofErr w:type="spellEnd"/>
            <w:r w:rsidR="004C7657" w:rsidRPr="004C7657">
              <w:rPr>
                <w:rFonts w:ascii="Calibri" w:hAnsi="Calibri" w:cs="Calibri"/>
              </w:rPr>
              <w:t xml:space="preserve"> </w:t>
            </w:r>
            <w:proofErr w:type="spellStart"/>
            <w:r w:rsidR="004C7657" w:rsidRPr="004C7657">
              <w:rPr>
                <w:rFonts w:ascii="Calibri" w:hAnsi="Calibri" w:cs="Calibri"/>
              </w:rPr>
              <w:t>bestuurlijke</w:t>
            </w:r>
            <w:proofErr w:type="spellEnd"/>
            <w:r w:rsidR="004C7657" w:rsidRPr="004C7657">
              <w:rPr>
                <w:rFonts w:ascii="Calibri" w:hAnsi="Calibri" w:cs="Calibri"/>
              </w:rPr>
              <w:t xml:space="preserve"> </w:t>
            </w:r>
            <w:proofErr w:type="spellStart"/>
            <w:r w:rsidR="004C7657" w:rsidRPr="004C7657">
              <w:rPr>
                <w:rFonts w:ascii="Calibri" w:hAnsi="Calibri" w:cs="Calibri"/>
              </w:rPr>
              <w:t>boete</w:t>
            </w:r>
            <w:proofErr w:type="spellEnd"/>
            <w:r w:rsidR="004C7657" w:rsidRPr="004C7657">
              <w:rPr>
                <w:rFonts w:ascii="Calibri" w:hAnsi="Calibri" w:cs="Calibri"/>
              </w:rPr>
              <w:t xml:space="preserve"> Nederlandse </w:t>
            </w:r>
            <w:proofErr w:type="spellStart"/>
            <w:r w:rsidR="004C7657" w:rsidRPr="004C7657">
              <w:rPr>
                <w:rFonts w:ascii="Calibri" w:hAnsi="Calibri" w:cs="Calibri"/>
              </w:rPr>
              <w:t>Emissieautoriteit</w:t>
            </w:r>
            <w:proofErr w:type="spellEnd"/>
            <w:r w:rsidR="004C7657" w:rsidRPr="004C7657">
              <w:rPr>
                <w:rFonts w:ascii="Calibri" w:hAnsi="Calibri" w:cs="Calibri"/>
              </w:rPr>
              <w:t xml:space="preserve"> 2024</w:t>
            </w:r>
            <w:r>
              <w:rPr>
                <w:rFonts w:ascii="Calibri" w:hAnsi="Calibri" w:cs="Calibri"/>
              </w:rPr>
              <w:t>)</w:t>
            </w:r>
            <w:r w:rsidR="004C7657">
              <w:rPr>
                <w:rFonts w:ascii="Calibri" w:hAnsi="Calibri" w:cs="Calibri"/>
              </w:rPr>
              <w:t>, the emissions authority has a policy of enforcement for the Environmental Management Act (</w:t>
            </w:r>
            <w:r w:rsidR="004C7657" w:rsidRPr="009878CE">
              <w:rPr>
                <w:rFonts w:ascii="Calibri" w:hAnsi="Calibri" w:cs="Calibri"/>
              </w:rPr>
              <w:t xml:space="preserve">Wet </w:t>
            </w:r>
            <w:proofErr w:type="spellStart"/>
            <w:r w:rsidR="004C7657" w:rsidRPr="009878CE">
              <w:rPr>
                <w:rFonts w:ascii="Calibri" w:hAnsi="Calibri" w:cs="Calibri"/>
              </w:rPr>
              <w:t>milieubeheer</w:t>
            </w:r>
            <w:proofErr w:type="spellEnd"/>
            <w:r w:rsidR="004C7657">
              <w:rPr>
                <w:rFonts w:ascii="Calibri" w:hAnsi="Calibri" w:cs="Calibri"/>
              </w:rPr>
              <w:t xml:space="preserve">): </w:t>
            </w:r>
            <w:hyperlink r:id="rId20" w:history="1">
              <w:r w:rsidR="004C7657" w:rsidRPr="00E7341E">
                <w:rPr>
                  <w:rStyle w:val="Hyperlink"/>
                  <w:rFonts w:ascii="Calibri" w:hAnsi="Calibri" w:cs="Calibri"/>
                </w:rPr>
                <w:t>https://web.archive.org/web/20250717094433/https://wetten.overheid.nl/BWBR0049874/2024-07-01</w:t>
              </w:r>
            </w:hyperlink>
          </w:p>
          <w:p w14:paraId="130CC207" w14:textId="79EBA859" w:rsidR="004C7657" w:rsidRPr="00770FC4" w:rsidRDefault="000A555A" w:rsidP="00CF2E7C">
            <w:pPr>
              <w:rPr>
                <w:rFonts w:ascii="Calibri" w:hAnsi="Calibri" w:cs="Calibri"/>
              </w:rPr>
            </w:pPr>
            <w:r>
              <w:rPr>
                <w:rFonts w:ascii="Calibri" w:hAnsi="Calibri" w:cs="Calibri"/>
              </w:rPr>
              <w:t xml:space="preserve">An example of a fine </w:t>
            </w:r>
            <w:r w:rsidR="00770FC4">
              <w:rPr>
                <w:rFonts w:ascii="Calibri" w:hAnsi="Calibri" w:cs="Calibri"/>
              </w:rPr>
              <w:t>based on title 9.7 of the Environmental Management Act (</w:t>
            </w:r>
            <w:r w:rsidR="00770FC4" w:rsidRPr="009878CE">
              <w:rPr>
                <w:rFonts w:ascii="Calibri" w:hAnsi="Calibri" w:cs="Calibri"/>
              </w:rPr>
              <w:t xml:space="preserve">Wet </w:t>
            </w:r>
            <w:proofErr w:type="spellStart"/>
            <w:r w:rsidR="00770FC4" w:rsidRPr="009878CE">
              <w:rPr>
                <w:rFonts w:ascii="Calibri" w:hAnsi="Calibri" w:cs="Calibri"/>
              </w:rPr>
              <w:t>milieubeheer</w:t>
            </w:r>
            <w:proofErr w:type="spellEnd"/>
            <w:r w:rsidR="00770FC4">
              <w:rPr>
                <w:rFonts w:ascii="Calibri" w:hAnsi="Calibri" w:cs="Calibri"/>
              </w:rPr>
              <w:t xml:space="preserve">) to which the </w:t>
            </w:r>
            <w:r w:rsidR="00770FC4" w:rsidRPr="00770FC4">
              <w:t>Energy for Transport Decree (</w:t>
            </w:r>
            <w:proofErr w:type="spellStart"/>
            <w:r w:rsidR="00770FC4" w:rsidRPr="00770FC4">
              <w:t>Besluit</w:t>
            </w:r>
            <w:proofErr w:type="spellEnd"/>
            <w:r w:rsidR="00770FC4" w:rsidRPr="00770FC4">
              <w:t xml:space="preserve"> Energie Vervoer)</w:t>
            </w:r>
            <w:r w:rsidR="00770FC4">
              <w:t xml:space="preserve"> can be connected i</w:t>
            </w:r>
            <w:r w:rsidR="00BB6C2A">
              <w:t xml:space="preserve">s found here: </w:t>
            </w:r>
            <w:hyperlink r:id="rId21" w:history="1">
              <w:r w:rsidR="005E32B2" w:rsidRPr="003F76B5">
                <w:rPr>
                  <w:rStyle w:val="Hyperlink"/>
                </w:rPr>
                <w:t>https://web.archive.org/web/20250717095428/https://www.emissieautoriteit.nl/documenten/maatregelen/2023/10/23/boeterapport-hernieuwbare-energie-02---2024</w:t>
              </w:r>
            </w:hyperlink>
            <w:r w:rsidR="00DC2A28">
              <w:t xml:space="preserve"> </w:t>
            </w:r>
          </w:p>
        </w:tc>
      </w:tr>
      <w:tr w:rsidR="00092534" w:rsidRPr="00CF2E7C" w14:paraId="6974CBA1" w14:textId="77777777" w:rsidTr="7E58C2DB">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7E58C2DB">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7E58C2DB">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4CE4042" w:rsidR="00092534" w:rsidRPr="00CF2E7C" w:rsidRDefault="00F51B05" w:rsidP="00CF2E7C">
            <w:pPr>
              <w:rPr>
                <w:rFonts w:ascii="Calibri" w:hAnsi="Calibri" w:cs="Calibri"/>
              </w:rPr>
            </w:pPr>
            <w:r>
              <w:rPr>
                <w:rFonts w:ascii="Calibri" w:hAnsi="Calibri" w:cs="Calibri"/>
              </w:rPr>
              <w:t>X</w:t>
            </w:r>
          </w:p>
        </w:tc>
      </w:tr>
      <w:tr w:rsidR="00092534" w:rsidRPr="00CF2E7C" w14:paraId="73E59194" w14:textId="77777777" w:rsidTr="7E58C2DB">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7E58C2DB">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24C8F9C" w:rsidR="00092534" w:rsidRPr="00CF2E7C" w:rsidRDefault="3234ABDA" w:rsidP="00CF2E7C">
            <w:pPr>
              <w:rPr>
                <w:rFonts w:ascii="Calibri" w:hAnsi="Calibri" w:cs="Calibri"/>
              </w:rPr>
            </w:pPr>
            <w:r w:rsidRPr="3EBD3A67">
              <w:rPr>
                <w:rFonts w:ascii="Calibri" w:hAnsi="Calibri" w:cs="Calibri"/>
              </w:rPr>
              <w:t>When the policy tool</w:t>
            </w:r>
            <w:r w:rsidR="485C2FA7" w:rsidRPr="3EBD3A67">
              <w:rPr>
                <w:rFonts w:ascii="Calibri" w:hAnsi="Calibri" w:cs="Calibri"/>
              </w:rPr>
              <w:t>s</w:t>
            </w:r>
            <w:r w:rsidRPr="3EBD3A67">
              <w:rPr>
                <w:rFonts w:ascii="Calibri" w:hAnsi="Calibri" w:cs="Calibri"/>
              </w:rPr>
              <w:t xml:space="preserve"> w</w:t>
            </w:r>
            <w:r w:rsidR="35B604B5" w:rsidRPr="3EBD3A67">
              <w:rPr>
                <w:rFonts w:ascii="Calibri" w:hAnsi="Calibri" w:cs="Calibri"/>
              </w:rPr>
              <w:t xml:space="preserve">ere </w:t>
            </w:r>
            <w:r w:rsidRPr="3EBD3A67">
              <w:rPr>
                <w:rFonts w:ascii="Calibri" w:hAnsi="Calibri" w:cs="Calibri"/>
              </w:rPr>
              <w:t xml:space="preserve">introduced, legal proceedings arose concerning the obligation to retroactively introduce an annual obligation regarding fuels for mobile machinery: </w:t>
            </w:r>
            <w:r w:rsidR="66095B24" w:rsidRPr="3EBD3A67">
              <w:rPr>
                <w:rFonts w:ascii="Calibri" w:hAnsi="Calibri" w:cs="Calibri"/>
              </w:rPr>
              <w:t xml:space="preserve"> </w:t>
            </w:r>
            <w:hyperlink r:id="rId22">
              <w:r w:rsidR="66095B24" w:rsidRPr="3EBD3A67">
                <w:rPr>
                  <w:rStyle w:val="Hyperlink"/>
                  <w:rFonts w:ascii="Calibri" w:hAnsi="Calibri" w:cs="Calibri"/>
                </w:rPr>
                <w:t>https://web.archive.org/web/20250717100003/https://uitspraken.rechtspraak.nl/details?id=ECLI:NL:RBDHA:2018:11404</w:t>
              </w:r>
            </w:hyperlink>
            <w:r w:rsidR="66095B24" w:rsidRPr="3EBD3A67">
              <w:rPr>
                <w:rFonts w:ascii="Calibri" w:hAnsi="Calibri" w:cs="Calibri"/>
              </w:rPr>
              <w:t xml:space="preserve"> </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11C91D58" w:rsidR="00D46B07" w:rsidRPr="00CF2E7C" w:rsidRDefault="00F51B0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5EB08CC9" w:rsidR="00D46B07" w:rsidRPr="00CF2E7C" w:rsidRDefault="00F51B0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7ED8CA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F51B05">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0361C8D8"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F51B05">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39484453"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F51B05">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408394FA" w:rsidR="00D46B07" w:rsidRPr="00CF2E7C" w:rsidRDefault="00F51B0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7E58C2DB">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53A01E3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2B4DCFA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51B05">
              <w:rPr>
                <w:rFonts w:ascii="Calibri" w:eastAsia="Times New Roman" w:hAnsi="Calibri" w:cs="Calibri"/>
                <w:kern w:val="0"/>
                <w:lang w:eastAsia="en-GB"/>
                <w14:ligatures w14:val="none"/>
              </w:rPr>
              <w:t>X</w:t>
            </w:r>
          </w:p>
        </w:tc>
      </w:tr>
      <w:tr w:rsidR="00702413" w:rsidRPr="00CF2E7C" w14:paraId="5B2CB78D"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083BB09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51B05">
              <w:rPr>
                <w:rFonts w:ascii="Calibri" w:eastAsia="Times New Roman" w:hAnsi="Calibri" w:cs="Calibri"/>
                <w:kern w:val="0"/>
                <w:lang w:eastAsia="en-GB"/>
                <w14:ligatures w14:val="none"/>
              </w:rPr>
              <w:t>X</w:t>
            </w:r>
          </w:p>
        </w:tc>
      </w:tr>
      <w:tr w:rsidR="00702413" w:rsidRPr="00CF2E7C" w14:paraId="58EA24B1"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66C4DD3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51B05">
              <w:rPr>
                <w:rFonts w:ascii="Calibri" w:eastAsia="Times New Roman" w:hAnsi="Calibri" w:cs="Calibri"/>
                <w:kern w:val="0"/>
                <w:lang w:eastAsia="en-GB"/>
                <w14:ligatures w14:val="none"/>
              </w:rPr>
              <w:t>X</w:t>
            </w:r>
          </w:p>
        </w:tc>
      </w:tr>
      <w:tr w:rsidR="00702413" w:rsidRPr="00CF2E7C" w14:paraId="7562E38B"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18F873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51B05">
              <w:rPr>
                <w:rFonts w:ascii="Calibri" w:eastAsia="Times New Roman" w:hAnsi="Calibri" w:cs="Calibri"/>
                <w:kern w:val="0"/>
                <w:lang w:eastAsia="en-GB"/>
                <w14:ligatures w14:val="none"/>
              </w:rPr>
              <w:t>X</w:t>
            </w:r>
          </w:p>
        </w:tc>
      </w:tr>
      <w:tr w:rsidR="00702413" w:rsidRPr="00CF2E7C" w14:paraId="344AFEBE"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068D572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51B05">
              <w:rPr>
                <w:rFonts w:ascii="Calibri" w:eastAsia="Times New Roman" w:hAnsi="Calibri" w:cs="Calibri"/>
                <w:kern w:val="0"/>
                <w:lang w:eastAsia="en-GB"/>
                <w14:ligatures w14:val="none"/>
              </w:rPr>
              <w:t>X</w:t>
            </w:r>
          </w:p>
        </w:tc>
      </w:tr>
      <w:tr w:rsidR="00702413" w:rsidRPr="00CF2E7C" w14:paraId="52691737"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1E331A8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51B0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7E58C2D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298C903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53A1F350">
              <w:rPr>
                <w:rFonts w:ascii="Calibri" w:eastAsia="Times New Roman" w:hAnsi="Calibri" w:cs="Calibri"/>
                <w:kern w:val="0"/>
                <w:lang w:eastAsia="en-GB"/>
                <w14:ligatures w14:val="none"/>
              </w:rPr>
              <w:t>The policy tool</w:t>
            </w:r>
            <w:r w:rsidR="1E9990A0">
              <w:rPr>
                <w:rFonts w:ascii="Calibri" w:eastAsia="Times New Roman" w:hAnsi="Calibri" w:cs="Calibri"/>
                <w:kern w:val="0"/>
                <w:lang w:eastAsia="en-GB"/>
                <w14:ligatures w14:val="none"/>
              </w:rPr>
              <w:t xml:space="preserve">s </w:t>
            </w:r>
            <w:r w:rsidR="53A1F350">
              <w:rPr>
                <w:rFonts w:ascii="Calibri" w:eastAsia="Times New Roman" w:hAnsi="Calibri" w:cs="Calibri"/>
                <w:kern w:val="0"/>
                <w:lang w:eastAsia="en-GB"/>
                <w14:ligatures w14:val="none"/>
              </w:rPr>
              <w:t xml:space="preserve">require the use of the register </w:t>
            </w:r>
            <w:r w:rsidR="640BBF5C">
              <w:rPr>
                <w:rFonts w:ascii="Calibri" w:eastAsia="Times New Roman" w:hAnsi="Calibri" w:cs="Calibri"/>
                <w:kern w:val="0"/>
                <w:lang w:eastAsia="en-GB"/>
                <w14:ligatures w14:val="none"/>
              </w:rPr>
              <w:t>of art</w:t>
            </w:r>
            <w:r w:rsidR="39BA121E">
              <w:rPr>
                <w:rFonts w:ascii="Calibri" w:eastAsia="Times New Roman" w:hAnsi="Calibri" w:cs="Calibri"/>
                <w:kern w:val="0"/>
                <w:lang w:eastAsia="en-GB"/>
                <w14:ligatures w14:val="none"/>
              </w:rPr>
              <w:t>icle</w:t>
            </w:r>
            <w:r w:rsidR="640BBF5C">
              <w:rPr>
                <w:rFonts w:ascii="Calibri" w:eastAsia="Times New Roman" w:hAnsi="Calibri" w:cs="Calibri"/>
                <w:kern w:val="0"/>
                <w:lang w:eastAsia="en-GB"/>
                <w14:ligatures w14:val="none"/>
              </w:rPr>
              <w:t xml:space="preserve"> 9.7.3.1 </w:t>
            </w:r>
            <w:r w:rsidR="39BA121E">
              <w:rPr>
                <w:rFonts w:ascii="Calibri" w:eastAsia="Times New Roman" w:hAnsi="Calibri" w:cs="Calibri"/>
                <w:kern w:val="0"/>
                <w:lang w:eastAsia="en-GB"/>
                <w14:ligatures w14:val="none"/>
              </w:rPr>
              <w:t xml:space="preserve">of the </w:t>
            </w:r>
            <w:r w:rsidR="39BA121E">
              <w:rPr>
                <w:rFonts w:ascii="Calibri" w:hAnsi="Calibri" w:cs="Calibri"/>
              </w:rPr>
              <w:t>Environmental Management Act (</w:t>
            </w:r>
            <w:r w:rsidR="39BA121E" w:rsidRPr="009878CE">
              <w:rPr>
                <w:rFonts w:ascii="Calibri" w:hAnsi="Calibri" w:cs="Calibri"/>
              </w:rPr>
              <w:t xml:space="preserve">Wet </w:t>
            </w:r>
            <w:proofErr w:type="spellStart"/>
            <w:r w:rsidR="39BA121E" w:rsidRPr="009878CE">
              <w:rPr>
                <w:rFonts w:ascii="Calibri" w:hAnsi="Calibri" w:cs="Calibri"/>
              </w:rPr>
              <w:t>milieubeheer</w:t>
            </w:r>
            <w:proofErr w:type="spellEnd"/>
            <w:r w:rsidR="39BA121E">
              <w:rPr>
                <w:rFonts w:ascii="Calibri" w:hAnsi="Calibri" w:cs="Calibri"/>
              </w:rPr>
              <w:t>).</w:t>
            </w:r>
          </w:p>
        </w:tc>
      </w:tr>
      <w:tr w:rsidR="00702413" w:rsidRPr="00CF2E7C" w14:paraId="3B5B3B9B"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6DAC9E41" w:rsidR="00343937" w:rsidRPr="00CF2E7C" w:rsidRDefault="00F51B0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1D40BBA6"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3F12D87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51B0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24CFD7D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51B0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1D23A1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51B0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4A9B93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51B0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7E58C2D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54B73A4" w:rsidR="00343937" w:rsidRPr="00CF2E7C" w:rsidRDefault="582926C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w:t>
            </w:r>
            <w:r w:rsidR="19451A45">
              <w:rPr>
                <w:rFonts w:ascii="Calibri" w:eastAsia="Times New Roman" w:hAnsi="Calibri" w:cs="Calibri"/>
                <w:kern w:val="0"/>
                <w:lang w:eastAsia="en-GB"/>
                <w14:ligatures w14:val="none"/>
              </w:rPr>
              <w:t xml:space="preserve">s </w:t>
            </w:r>
            <w:r>
              <w:rPr>
                <w:rFonts w:ascii="Calibri" w:eastAsia="Times New Roman" w:hAnsi="Calibri" w:cs="Calibri"/>
                <w:kern w:val="0"/>
                <w:lang w:eastAsia="en-GB"/>
                <w14:ligatures w14:val="none"/>
              </w:rPr>
              <w:t>regulate</w:t>
            </w:r>
            <w:r w:rsidR="25F6BEE5">
              <w:rPr>
                <w:rFonts w:ascii="Calibri" w:eastAsia="Times New Roman" w:hAnsi="Calibri" w:cs="Calibri"/>
                <w:kern w:val="0"/>
                <w:lang w:eastAsia="en-GB"/>
                <w14:ligatures w14:val="none"/>
              </w:rPr>
              <w:t xml:space="preserve"> </w:t>
            </w:r>
            <w:r w:rsidR="6BA097DD">
              <w:rPr>
                <w:rFonts w:ascii="Calibri" w:eastAsia="Times New Roman" w:hAnsi="Calibri" w:cs="Calibri"/>
                <w:kern w:val="0"/>
                <w:lang w:eastAsia="en-GB"/>
                <w14:ligatures w14:val="none"/>
              </w:rPr>
              <w:t xml:space="preserve">the process </w:t>
            </w:r>
            <w:r w:rsidR="41E8689F">
              <w:rPr>
                <w:rFonts w:ascii="Calibri" w:eastAsia="Times New Roman" w:hAnsi="Calibri" w:cs="Calibri"/>
                <w:kern w:val="0"/>
                <w:lang w:eastAsia="en-GB"/>
                <w14:ligatures w14:val="none"/>
              </w:rPr>
              <w:t xml:space="preserve">of verification </w:t>
            </w:r>
            <w:r w:rsidR="6BA097DD">
              <w:rPr>
                <w:rFonts w:ascii="Calibri" w:eastAsia="Times New Roman" w:hAnsi="Calibri" w:cs="Calibri"/>
                <w:kern w:val="0"/>
                <w:lang w:eastAsia="en-GB"/>
                <w14:ligatures w14:val="none"/>
              </w:rPr>
              <w:t xml:space="preserve">for </w:t>
            </w:r>
            <w:r w:rsidR="41E8689F">
              <w:rPr>
                <w:rFonts w:ascii="Calibri" w:eastAsia="Times New Roman" w:hAnsi="Calibri" w:cs="Calibri"/>
                <w:kern w:val="0"/>
                <w:lang w:eastAsia="en-GB"/>
                <w14:ligatures w14:val="none"/>
              </w:rPr>
              <w:t xml:space="preserve">the allowed </w:t>
            </w:r>
            <w:r w:rsidR="6BA097DD">
              <w:rPr>
                <w:rFonts w:ascii="Calibri" w:eastAsia="Times New Roman" w:hAnsi="Calibri" w:cs="Calibri"/>
                <w:kern w:val="0"/>
                <w:lang w:eastAsia="en-GB"/>
                <w14:ligatures w14:val="none"/>
              </w:rPr>
              <w:t>double counting of specific carbon credits, mainly in the provisions of article</w:t>
            </w:r>
            <w:r w:rsidR="671B7DD3">
              <w:rPr>
                <w:rFonts w:ascii="Calibri" w:eastAsia="Times New Roman" w:hAnsi="Calibri" w:cs="Calibri"/>
                <w:kern w:val="0"/>
                <w:lang w:eastAsia="en-GB"/>
                <w14:ligatures w14:val="none"/>
              </w:rPr>
              <w:t>s</w:t>
            </w:r>
            <w:r w:rsidR="6BA097DD">
              <w:rPr>
                <w:rFonts w:ascii="Calibri" w:eastAsia="Times New Roman" w:hAnsi="Calibri" w:cs="Calibri"/>
                <w:kern w:val="0"/>
                <w:lang w:eastAsia="en-GB"/>
                <w14:ligatures w14:val="none"/>
              </w:rPr>
              <w:t xml:space="preserve"> 19</w:t>
            </w:r>
            <w:r w:rsidR="41E8689F">
              <w:rPr>
                <w:rFonts w:ascii="Calibri" w:eastAsia="Times New Roman" w:hAnsi="Calibri" w:cs="Calibri"/>
                <w:kern w:val="0"/>
                <w:lang w:eastAsia="en-GB"/>
                <w14:ligatures w14:val="none"/>
              </w:rPr>
              <w:t xml:space="preserve">-21 of the </w:t>
            </w:r>
            <w:r w:rsidR="629EF4E8">
              <w:rPr>
                <w:rFonts w:ascii="Calibri" w:eastAsia="Times New Roman" w:hAnsi="Calibri" w:cs="Calibri"/>
                <w:kern w:val="0"/>
                <w:lang w:eastAsia="en-GB"/>
                <w14:ligatures w14:val="none"/>
              </w:rPr>
              <w:t>Decree</w:t>
            </w:r>
            <w:r w:rsidR="64931D7C">
              <w:rPr>
                <w:rFonts w:ascii="Calibri" w:eastAsia="Times New Roman" w:hAnsi="Calibri" w:cs="Calibri"/>
                <w:kern w:val="0"/>
                <w:lang w:eastAsia="en-GB"/>
                <w14:ligatures w14:val="none"/>
              </w:rPr>
              <w:t xml:space="preserve"> and</w:t>
            </w:r>
            <w:r w:rsidR="67704ABE">
              <w:rPr>
                <w:rFonts w:ascii="Calibri" w:eastAsia="Times New Roman" w:hAnsi="Calibri" w:cs="Calibri"/>
                <w:kern w:val="0"/>
                <w:lang w:eastAsia="en-GB"/>
                <w14:ligatures w14:val="none"/>
              </w:rPr>
              <w:t xml:space="preserve"> articles 6, 6a, 7 and 16 of the Regulation.</w:t>
            </w:r>
          </w:p>
        </w:tc>
      </w:tr>
      <w:tr w:rsidR="00343937" w:rsidRPr="00CF2E7C" w14:paraId="081852CC"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BE8147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343937" w:rsidRPr="00CF2E7C" w14:paraId="6C5BC407"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B7F4CA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343937" w:rsidRPr="00CF2E7C" w14:paraId="51121032"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1FCBEB8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343937" w:rsidRPr="00CF2E7C" w14:paraId="60DACB27"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56D1713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343937" w:rsidRPr="00CF2E7C" w14:paraId="13899E8A"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7E58C2D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04B22F8A" w:rsidR="000A6F11" w:rsidRPr="00CF2E7C" w:rsidRDefault="00094A1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7E58C2D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7E58C2D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9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21"/>
        <w:gridCol w:w="4363"/>
        <w:gridCol w:w="90"/>
        <w:gridCol w:w="1350"/>
        <w:gridCol w:w="213"/>
        <w:gridCol w:w="68"/>
        <w:gridCol w:w="1593"/>
        <w:gridCol w:w="68"/>
        <w:gridCol w:w="1624"/>
      </w:tblGrid>
      <w:tr w:rsidR="00A71C2B" w:rsidRPr="009C4D10" w14:paraId="7F0DCE14" w14:textId="77777777" w:rsidTr="7E58C2DB">
        <w:trPr>
          <w:trHeight w:val="300"/>
        </w:trPr>
        <w:tc>
          <w:tcPr>
            <w:tcW w:w="10390"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69"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369529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7E58C2DB">
        <w:trPr>
          <w:trHeight w:val="399"/>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69"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2D54643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047A9C" w:rsidRPr="009C4D10" w14:paraId="5E5FF4C3"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69"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7E58C2DB">
        <w:trPr>
          <w:trHeight w:val="102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9"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2DA54576" w:rsidR="00047A9C" w:rsidRPr="00CF2E7C" w:rsidRDefault="78713B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w:t>
            </w:r>
            <w:r w:rsidR="00094A1F">
              <w:rPr>
                <w:rFonts w:ascii="Calibri" w:eastAsia="Times New Roman" w:hAnsi="Calibri" w:cs="Calibri"/>
                <w:kern w:val="0"/>
                <w:lang w:eastAsia="en-GB"/>
                <w14:ligatures w14:val="none"/>
              </w:rPr>
              <w:t>s</w:t>
            </w:r>
            <w:r>
              <w:rPr>
                <w:rFonts w:ascii="Calibri" w:eastAsia="Times New Roman" w:hAnsi="Calibri" w:cs="Calibri"/>
                <w:kern w:val="0"/>
                <w:lang w:eastAsia="en-GB"/>
                <w14:ligatures w14:val="none"/>
              </w:rPr>
              <w:t xml:space="preserve"> regulate</w:t>
            </w:r>
            <w:r w:rsidR="4857FBB9">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the double verification</w:t>
            </w:r>
            <w:r w:rsidR="4D152D07">
              <w:rPr>
                <w:rFonts w:ascii="Calibri" w:eastAsia="Times New Roman" w:hAnsi="Calibri" w:cs="Calibri"/>
                <w:kern w:val="0"/>
                <w:lang w:eastAsia="en-GB"/>
                <w14:ligatures w14:val="none"/>
              </w:rPr>
              <w:t xml:space="preserve"> of carbon credits and the </w:t>
            </w:r>
            <w:r w:rsidR="0B1EAD0C">
              <w:rPr>
                <w:rFonts w:ascii="Calibri" w:eastAsia="Times New Roman" w:hAnsi="Calibri" w:cs="Calibri"/>
                <w:kern w:val="0"/>
                <w:lang w:eastAsia="en-GB"/>
                <w14:ligatures w14:val="none"/>
              </w:rPr>
              <w:t xml:space="preserve">national registering of </w:t>
            </w:r>
            <w:r w:rsidR="600AF4F8">
              <w:rPr>
                <w:rFonts w:ascii="Calibri" w:eastAsia="Times New Roman" w:hAnsi="Calibri" w:cs="Calibri"/>
                <w:kern w:val="0"/>
                <w:lang w:eastAsia="en-GB"/>
                <w14:ligatures w14:val="none"/>
              </w:rPr>
              <w:t>carbon credits related to l</w:t>
            </w:r>
            <w:r w:rsidR="600AF4F8" w:rsidRPr="00D97273">
              <w:rPr>
                <w:rFonts w:ascii="Calibri" w:eastAsia="Times New Roman" w:hAnsi="Calibri" w:cs="Calibri"/>
                <w:kern w:val="0"/>
                <w:lang w:eastAsia="en-GB"/>
                <w14:ligatures w14:val="none"/>
              </w:rPr>
              <w:t xml:space="preserve">iquid biofuel, </w:t>
            </w:r>
            <w:r w:rsidR="600AF4F8">
              <w:rPr>
                <w:rFonts w:ascii="Calibri" w:eastAsia="Times New Roman" w:hAnsi="Calibri" w:cs="Calibri"/>
                <w:kern w:val="0"/>
                <w:lang w:eastAsia="en-GB"/>
                <w14:ligatures w14:val="none"/>
              </w:rPr>
              <w:t>g</w:t>
            </w:r>
            <w:r w:rsidR="600AF4F8" w:rsidRPr="00D97273">
              <w:rPr>
                <w:rFonts w:ascii="Calibri" w:eastAsia="Times New Roman" w:hAnsi="Calibri" w:cs="Calibri"/>
                <w:kern w:val="0"/>
                <w:lang w:eastAsia="en-GB"/>
                <w14:ligatures w14:val="none"/>
              </w:rPr>
              <w:t>aseous biofuel</w:t>
            </w:r>
            <w:r w:rsidR="79A92E62">
              <w:rPr>
                <w:rFonts w:ascii="Calibri" w:eastAsia="Times New Roman" w:hAnsi="Calibri" w:cs="Calibri"/>
                <w:kern w:val="0"/>
                <w:lang w:eastAsia="en-GB"/>
                <w14:ligatures w14:val="none"/>
              </w:rPr>
              <w:t xml:space="preserve">, </w:t>
            </w:r>
            <w:r w:rsidR="600AF4F8">
              <w:rPr>
                <w:rFonts w:ascii="Calibri" w:eastAsia="Times New Roman" w:hAnsi="Calibri" w:cs="Calibri"/>
                <w:kern w:val="0"/>
                <w:lang w:eastAsia="en-GB"/>
                <w14:ligatures w14:val="none"/>
              </w:rPr>
              <w:t>l</w:t>
            </w:r>
            <w:r w:rsidR="600AF4F8" w:rsidRPr="00D97273">
              <w:rPr>
                <w:rFonts w:ascii="Calibri" w:eastAsia="Times New Roman" w:hAnsi="Calibri" w:cs="Calibri"/>
                <w:kern w:val="0"/>
                <w:lang w:eastAsia="en-GB"/>
                <w14:ligatures w14:val="none"/>
              </w:rPr>
              <w:t xml:space="preserve">iquid </w:t>
            </w:r>
            <w:r w:rsidR="79A92E62" w:rsidRPr="00D97273">
              <w:rPr>
                <w:rFonts w:ascii="Calibri" w:eastAsia="Times New Roman" w:hAnsi="Calibri" w:cs="Calibri"/>
                <w:kern w:val="0"/>
                <w:lang w:eastAsia="en-GB"/>
                <w14:ligatures w14:val="none"/>
              </w:rPr>
              <w:t>renewable fuel</w:t>
            </w:r>
            <w:r w:rsidR="79A92E62">
              <w:rPr>
                <w:rFonts w:ascii="Calibri" w:eastAsia="Times New Roman" w:hAnsi="Calibri" w:cs="Calibri"/>
                <w:kern w:val="0"/>
                <w:lang w:eastAsia="en-GB"/>
                <w14:ligatures w14:val="none"/>
              </w:rPr>
              <w:t>, g</w:t>
            </w:r>
            <w:r w:rsidR="79A92E62" w:rsidRPr="00D97273">
              <w:rPr>
                <w:rFonts w:ascii="Calibri" w:eastAsia="Times New Roman" w:hAnsi="Calibri" w:cs="Calibri"/>
                <w:kern w:val="0"/>
                <w:lang w:eastAsia="en-GB"/>
                <w14:ligatures w14:val="none"/>
              </w:rPr>
              <w:t xml:space="preserve">aseous </w:t>
            </w:r>
            <w:r w:rsidR="600AF4F8" w:rsidRPr="00D97273">
              <w:rPr>
                <w:rFonts w:ascii="Calibri" w:eastAsia="Times New Roman" w:hAnsi="Calibri" w:cs="Calibri"/>
                <w:kern w:val="0"/>
                <w:lang w:eastAsia="en-GB"/>
                <w14:ligatures w14:val="none"/>
              </w:rPr>
              <w:t>renewable fuel</w:t>
            </w:r>
            <w:r w:rsidR="79A92E62">
              <w:rPr>
                <w:rFonts w:ascii="Calibri" w:eastAsia="Times New Roman" w:hAnsi="Calibri" w:cs="Calibri"/>
                <w:kern w:val="0"/>
                <w:lang w:eastAsia="en-GB"/>
                <w14:ligatures w14:val="none"/>
              </w:rPr>
              <w:t xml:space="preserve"> and electricity.</w:t>
            </w:r>
            <w:r w:rsidR="748F5ADF">
              <w:rPr>
                <w:rFonts w:ascii="Calibri" w:eastAsia="Times New Roman" w:hAnsi="Calibri" w:cs="Calibri"/>
                <w:kern w:val="0"/>
                <w:lang w:eastAsia="en-GB"/>
                <w14:ligatures w14:val="none"/>
              </w:rPr>
              <w:t xml:space="preserve"> See chapter 1 paragraph 4 of the</w:t>
            </w:r>
            <w:r w:rsidR="12DF57D9">
              <w:rPr>
                <w:rFonts w:ascii="Calibri" w:eastAsia="Times New Roman" w:hAnsi="Calibri" w:cs="Calibri"/>
                <w:kern w:val="0"/>
                <w:lang w:eastAsia="en-GB"/>
                <w14:ligatures w14:val="none"/>
              </w:rPr>
              <w:t xml:space="preserve"> Decree</w:t>
            </w:r>
            <w:r w:rsidR="748F5ADF">
              <w:rPr>
                <w:rFonts w:ascii="Calibri" w:eastAsia="Times New Roman" w:hAnsi="Calibri" w:cs="Calibri"/>
                <w:kern w:val="0"/>
                <w:lang w:eastAsia="en-GB"/>
                <w14:ligatures w14:val="none"/>
              </w:rPr>
              <w:t>.</w:t>
            </w:r>
          </w:p>
        </w:tc>
      </w:tr>
      <w:tr w:rsidR="00047A9C" w:rsidRPr="009C4D10" w14:paraId="3FD594AF"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69"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52548FB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047A9C" w:rsidRPr="009C4D10" w14:paraId="11E6D42D"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56FC158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047A9C" w:rsidRPr="009C4D10" w14:paraId="733290EE"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E7C5C4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047A9C" w:rsidRPr="009C4D10" w14:paraId="4844F602"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5EE101D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047A9C" w:rsidRPr="009C4D10" w14:paraId="541FB097"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2B76C1B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047A9C" w:rsidRPr="009C4D10" w14:paraId="5D1923AC"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404901E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69"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9"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2AD6B4A9" w:rsidR="00047A9C" w:rsidRPr="00CF2E7C" w:rsidRDefault="37CFD13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For carbon credits</w:t>
            </w:r>
            <w:r w:rsidR="5A7257F1">
              <w:rPr>
                <w:rFonts w:ascii="Calibri" w:eastAsia="Times New Roman" w:hAnsi="Calibri" w:cs="Calibri"/>
                <w:kern w:val="0"/>
                <w:lang w:eastAsia="en-GB"/>
                <w14:ligatures w14:val="none"/>
              </w:rPr>
              <w:t xml:space="preserve"> in relation to l</w:t>
            </w:r>
            <w:r w:rsidR="5A7257F1" w:rsidRPr="00D97273">
              <w:rPr>
                <w:rFonts w:ascii="Calibri" w:eastAsia="Times New Roman" w:hAnsi="Calibri" w:cs="Calibri"/>
                <w:kern w:val="0"/>
                <w:lang w:eastAsia="en-GB"/>
                <w14:ligatures w14:val="none"/>
              </w:rPr>
              <w:t>iquid renewable fuel</w:t>
            </w:r>
            <w:r w:rsidR="5A7257F1">
              <w:rPr>
                <w:rFonts w:ascii="Calibri" w:eastAsia="Times New Roman" w:hAnsi="Calibri" w:cs="Calibri"/>
                <w:kern w:val="0"/>
                <w:lang w:eastAsia="en-GB"/>
                <w14:ligatures w14:val="none"/>
              </w:rPr>
              <w:t xml:space="preserve"> and g</w:t>
            </w:r>
            <w:r w:rsidR="5A7257F1" w:rsidRPr="00D97273">
              <w:rPr>
                <w:rFonts w:ascii="Calibri" w:eastAsia="Times New Roman" w:hAnsi="Calibri" w:cs="Calibri"/>
                <w:kern w:val="0"/>
                <w:lang w:eastAsia="en-GB"/>
                <w14:ligatures w14:val="none"/>
              </w:rPr>
              <w:t>aseous renewable fuel</w:t>
            </w:r>
            <w:r w:rsidR="5A7257F1">
              <w:rPr>
                <w:rFonts w:ascii="Calibri" w:eastAsia="Times New Roman" w:hAnsi="Calibri" w:cs="Calibri"/>
                <w:kern w:val="0"/>
                <w:lang w:eastAsia="en-GB"/>
                <w14:ligatures w14:val="none"/>
              </w:rPr>
              <w:t xml:space="preserve"> </w:t>
            </w:r>
            <w:r w:rsidR="2B969845">
              <w:rPr>
                <w:rFonts w:ascii="Calibri" w:eastAsia="Times New Roman" w:hAnsi="Calibri" w:cs="Calibri"/>
                <w:kern w:val="0"/>
                <w:lang w:eastAsia="en-GB"/>
                <w14:ligatures w14:val="none"/>
              </w:rPr>
              <w:t>entering</w:t>
            </w:r>
            <w:r w:rsidR="5A7257F1">
              <w:rPr>
                <w:rFonts w:ascii="Calibri" w:eastAsia="Times New Roman" w:hAnsi="Calibri" w:cs="Calibri"/>
                <w:kern w:val="0"/>
                <w:lang w:eastAsia="en-GB"/>
                <w14:ligatures w14:val="none"/>
              </w:rPr>
              <w:t xml:space="preserve"> the Dutch market</w:t>
            </w:r>
            <w:r>
              <w:rPr>
                <w:rFonts w:ascii="Calibri" w:eastAsia="Times New Roman" w:hAnsi="Calibri" w:cs="Calibri"/>
                <w:kern w:val="0"/>
                <w:lang w:eastAsia="en-GB"/>
                <w14:ligatures w14:val="none"/>
              </w:rPr>
              <w:t xml:space="preserve">, the </w:t>
            </w:r>
            <w:r w:rsidR="4E7753A8">
              <w:rPr>
                <w:rFonts w:ascii="Calibri" w:eastAsia="Times New Roman" w:hAnsi="Calibri" w:cs="Calibri"/>
                <w:kern w:val="0"/>
                <w:lang w:eastAsia="en-GB"/>
                <w14:ligatures w14:val="none"/>
              </w:rPr>
              <w:t>policy tool</w:t>
            </w:r>
            <w:r w:rsidR="722FBC62">
              <w:rPr>
                <w:rFonts w:ascii="Calibri" w:eastAsia="Times New Roman" w:hAnsi="Calibri" w:cs="Calibri"/>
                <w:kern w:val="0"/>
                <w:lang w:eastAsia="en-GB"/>
                <w14:ligatures w14:val="none"/>
              </w:rPr>
              <w:t>s</w:t>
            </w:r>
            <w:r w:rsidR="4E7753A8">
              <w:rPr>
                <w:rFonts w:ascii="Calibri" w:eastAsia="Times New Roman" w:hAnsi="Calibri" w:cs="Calibri"/>
                <w:kern w:val="0"/>
                <w:lang w:eastAsia="en-GB"/>
                <w14:ligatures w14:val="none"/>
              </w:rPr>
              <w:t xml:space="preserve"> require</w:t>
            </w:r>
            <w:r w:rsidR="5007A88A">
              <w:rPr>
                <w:rFonts w:ascii="Calibri" w:eastAsia="Times New Roman" w:hAnsi="Calibri" w:cs="Calibri"/>
                <w:kern w:val="0"/>
                <w:lang w:eastAsia="en-GB"/>
                <w14:ligatures w14:val="none"/>
              </w:rPr>
              <w:t xml:space="preserve"> </w:t>
            </w:r>
            <w:r w:rsidR="4E7753A8">
              <w:rPr>
                <w:rFonts w:ascii="Calibri" w:eastAsia="Times New Roman" w:hAnsi="Calibri" w:cs="Calibri"/>
                <w:kern w:val="0"/>
                <w:lang w:eastAsia="en-GB"/>
                <w14:ligatures w14:val="none"/>
              </w:rPr>
              <w:t>certification</w:t>
            </w:r>
            <w:r w:rsidR="2B969845">
              <w:rPr>
                <w:rFonts w:ascii="Calibri" w:eastAsia="Times New Roman" w:hAnsi="Calibri" w:cs="Calibri"/>
                <w:kern w:val="0"/>
                <w:lang w:eastAsia="en-GB"/>
                <w14:ligatures w14:val="none"/>
              </w:rPr>
              <w:t xml:space="preserve"> through the voluntary system</w:t>
            </w:r>
            <w:r w:rsidR="4E7753A8">
              <w:rPr>
                <w:rFonts w:ascii="Calibri" w:eastAsia="Times New Roman" w:hAnsi="Calibri" w:cs="Calibri"/>
                <w:kern w:val="0"/>
                <w:lang w:eastAsia="en-GB"/>
                <w14:ligatures w14:val="none"/>
              </w:rPr>
              <w:t xml:space="preserve"> in line with article 30 of </w:t>
            </w:r>
            <w:r w:rsidR="6F140556" w:rsidRPr="00471D5F">
              <w:rPr>
                <w:rFonts w:ascii="Calibri" w:eastAsia="Times New Roman" w:hAnsi="Calibri" w:cs="Calibri"/>
                <w:kern w:val="0"/>
                <w:lang w:eastAsia="en-GB"/>
                <w14:ligatures w14:val="none"/>
              </w:rPr>
              <w:t>Directive (EU) 2018/2001</w:t>
            </w:r>
            <w:r w:rsidR="4E7753A8">
              <w:rPr>
                <w:rFonts w:ascii="Calibri" w:eastAsia="Times New Roman" w:hAnsi="Calibri" w:cs="Calibri"/>
                <w:kern w:val="0"/>
                <w:lang w:eastAsia="en-GB"/>
                <w14:ligatures w14:val="none"/>
              </w:rPr>
              <w:t xml:space="preserve">. See </w:t>
            </w:r>
            <w:r w:rsidR="5A7257F1">
              <w:rPr>
                <w:rFonts w:ascii="Calibri" w:eastAsia="Times New Roman" w:hAnsi="Calibri" w:cs="Calibri"/>
                <w:kern w:val="0"/>
                <w:lang w:eastAsia="en-GB"/>
                <w14:ligatures w14:val="none"/>
              </w:rPr>
              <w:t xml:space="preserve">article 9 and 9a of the </w:t>
            </w:r>
            <w:r w:rsidR="346BBC7A">
              <w:rPr>
                <w:rFonts w:ascii="Calibri" w:eastAsia="Times New Roman" w:hAnsi="Calibri" w:cs="Calibri"/>
                <w:kern w:val="0"/>
                <w:lang w:eastAsia="en-GB"/>
                <w14:ligatures w14:val="none"/>
              </w:rPr>
              <w:t>Decree</w:t>
            </w:r>
            <w:r w:rsidR="2B969845">
              <w:rPr>
                <w:rFonts w:ascii="Calibri" w:eastAsia="Times New Roman" w:hAnsi="Calibri" w:cs="Calibri"/>
                <w:kern w:val="0"/>
                <w:lang w:eastAsia="en-GB"/>
                <w14:ligatures w14:val="none"/>
              </w:rPr>
              <w:t xml:space="preserve">, in connection to </w:t>
            </w:r>
            <w:r w:rsidR="307237C2">
              <w:rPr>
                <w:rFonts w:ascii="Calibri" w:eastAsia="Times New Roman" w:hAnsi="Calibri" w:cs="Calibri"/>
                <w:kern w:val="0"/>
                <w:lang w:eastAsia="en-GB"/>
                <w14:ligatures w14:val="none"/>
              </w:rPr>
              <w:t xml:space="preserve">the definition of </w:t>
            </w:r>
            <w:r w:rsidR="2B969845">
              <w:rPr>
                <w:rFonts w:ascii="Calibri" w:eastAsia="Times New Roman" w:hAnsi="Calibri" w:cs="Calibri"/>
                <w:kern w:val="0"/>
                <w:lang w:eastAsia="en-GB"/>
                <w14:ligatures w14:val="none"/>
              </w:rPr>
              <w:t>"</w:t>
            </w:r>
            <w:proofErr w:type="spellStart"/>
            <w:r w:rsidR="307237C2">
              <w:rPr>
                <w:rFonts w:ascii="Calibri" w:eastAsia="Times New Roman" w:hAnsi="Calibri" w:cs="Calibri"/>
                <w:kern w:val="0"/>
                <w:lang w:eastAsia="en-GB"/>
                <w14:ligatures w14:val="none"/>
              </w:rPr>
              <w:t>vrijwillig</w:t>
            </w:r>
            <w:proofErr w:type="spellEnd"/>
            <w:r w:rsidR="307237C2">
              <w:rPr>
                <w:rFonts w:ascii="Calibri" w:eastAsia="Times New Roman" w:hAnsi="Calibri" w:cs="Calibri"/>
                <w:kern w:val="0"/>
                <w:lang w:eastAsia="en-GB"/>
                <w14:ligatures w14:val="none"/>
              </w:rPr>
              <w:t xml:space="preserve"> </w:t>
            </w:r>
            <w:proofErr w:type="spellStart"/>
            <w:r w:rsidR="307237C2">
              <w:rPr>
                <w:rFonts w:ascii="Calibri" w:eastAsia="Times New Roman" w:hAnsi="Calibri" w:cs="Calibri"/>
                <w:kern w:val="0"/>
                <w:lang w:eastAsia="en-GB"/>
                <w14:ligatures w14:val="none"/>
              </w:rPr>
              <w:t>systeem</w:t>
            </w:r>
            <w:proofErr w:type="spellEnd"/>
            <w:r w:rsidR="2B969845">
              <w:rPr>
                <w:rFonts w:ascii="Calibri" w:eastAsia="Times New Roman" w:hAnsi="Calibri" w:cs="Calibri"/>
                <w:kern w:val="0"/>
                <w:lang w:eastAsia="en-GB"/>
                <w14:ligatures w14:val="none"/>
              </w:rPr>
              <w:t>"</w:t>
            </w:r>
            <w:r w:rsidR="307237C2">
              <w:rPr>
                <w:rFonts w:ascii="Calibri" w:eastAsia="Times New Roman" w:hAnsi="Calibri" w:cs="Calibri"/>
                <w:kern w:val="0"/>
                <w:lang w:eastAsia="en-GB"/>
                <w14:ligatures w14:val="none"/>
              </w:rPr>
              <w:t xml:space="preserve"> in </w:t>
            </w:r>
            <w:r w:rsidR="2B969845">
              <w:rPr>
                <w:rFonts w:ascii="Calibri" w:eastAsia="Times New Roman" w:hAnsi="Calibri" w:cs="Calibri"/>
                <w:kern w:val="0"/>
                <w:lang w:eastAsia="en-GB"/>
                <w14:ligatures w14:val="none"/>
              </w:rPr>
              <w:t xml:space="preserve">article 1 of the </w:t>
            </w:r>
            <w:r w:rsidR="6935550C">
              <w:rPr>
                <w:rFonts w:ascii="Calibri" w:eastAsia="Times New Roman" w:hAnsi="Calibri" w:cs="Calibri"/>
                <w:kern w:val="0"/>
                <w:lang w:eastAsia="en-GB"/>
                <w14:ligatures w14:val="none"/>
              </w:rPr>
              <w:t>Decree</w:t>
            </w:r>
            <w:r w:rsidR="2B969845">
              <w:rPr>
                <w:rFonts w:ascii="Calibri" w:eastAsia="Times New Roman" w:hAnsi="Calibri" w:cs="Calibri"/>
                <w:kern w:val="0"/>
                <w:lang w:eastAsia="en-GB"/>
                <w14:ligatures w14:val="none"/>
              </w:rPr>
              <w:t>.</w:t>
            </w:r>
            <w:r w:rsidR="28BEC3FC">
              <w:rPr>
                <w:rFonts w:ascii="Calibri" w:eastAsia="Times New Roman" w:hAnsi="Calibri" w:cs="Calibri"/>
                <w:kern w:val="0"/>
                <w:lang w:eastAsia="en-GB"/>
                <w14:ligatures w14:val="none"/>
              </w:rPr>
              <w:t xml:space="preserve"> See also article </w:t>
            </w:r>
            <w:r w:rsidR="28BEC3FC" w:rsidRPr="35DB0DC0">
              <w:rPr>
                <w:rFonts w:ascii="Calibri" w:eastAsia="Times New Roman" w:hAnsi="Calibri" w:cs="Calibri"/>
                <w:lang w:eastAsia="en-GB"/>
              </w:rPr>
              <w:t>9.7.4.6 of the Act.</w:t>
            </w:r>
          </w:p>
        </w:tc>
      </w:tr>
      <w:tr w:rsidR="00047A9C" w:rsidRPr="009C4D10" w14:paraId="5A38398D"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69"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9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9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668F93F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047A9C" w:rsidRPr="009C4D10" w14:paraId="7B610B6E"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9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64F17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047A9C" w:rsidRPr="009C4D10" w14:paraId="5E1E47C9"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9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25DC0A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047A9C" w:rsidRPr="009C4D10" w14:paraId="18B93CC3"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9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4B05323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69"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7E58C2DB">
        <w:trPr>
          <w:trHeight w:val="102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9"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69"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4A47ABB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047A9C" w:rsidRPr="009C4D10" w14:paraId="1BC69A7B"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6FC94FF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047A9C" w:rsidRPr="009C4D10" w14:paraId="5DD23211"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24EC238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047A9C" w:rsidRPr="009C4D10" w14:paraId="1D87FB44"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6E707E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047A9C" w:rsidRPr="009C4D10" w14:paraId="6E372F1F"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5AB0A04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047A9C" w:rsidRPr="009C4D10" w14:paraId="76A21C17"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D4810F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69"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7E58C2DB">
        <w:trPr>
          <w:trHeight w:val="102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9"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69"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4A2C5156" w:rsidR="00DD694D" w:rsidRPr="00CF2E7C" w:rsidRDefault="00094A1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4D1841C5"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69"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7E58C2DB">
        <w:trPr>
          <w:trHeight w:val="102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69"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60D52AF7" w:rsidR="00DD694D" w:rsidRPr="00CF2E7C" w:rsidRDefault="0BA0F11C" w:rsidP="00CF2E7C">
            <w:pPr>
              <w:textAlignment w:val="baseline"/>
              <w:rPr>
                <w:rFonts w:ascii="Calibri" w:eastAsia="Times New Roman" w:hAnsi="Calibri" w:cs="Calibri"/>
                <w:kern w:val="0"/>
                <w:lang w:eastAsia="en-GB"/>
                <w14:ligatures w14:val="none"/>
              </w:rPr>
            </w:pPr>
            <w:r w:rsidRPr="7E58C2DB">
              <w:rPr>
                <w:rFonts w:ascii="Calibri" w:eastAsia="Times New Roman" w:hAnsi="Calibri" w:cs="Calibri"/>
                <w:lang w:eastAsia="en-GB"/>
              </w:rPr>
              <w:t xml:space="preserve">Article 3 of the Regulation states that the energy content of the supplied fuel, biofuel, or renewable fuel, for which Annex III to the Renewable Energy Directive does not specify an energy content, </w:t>
            </w:r>
            <w:r w:rsidR="7A8DF214" w:rsidRPr="7E58C2DB">
              <w:rPr>
                <w:rFonts w:ascii="Calibri" w:eastAsia="Times New Roman" w:hAnsi="Calibri" w:cs="Calibri"/>
                <w:lang w:eastAsia="en-GB"/>
              </w:rPr>
              <w:t>should be</w:t>
            </w:r>
            <w:r w:rsidR="56A87DBC" w:rsidRPr="7E58C2DB">
              <w:rPr>
                <w:rFonts w:ascii="Calibri" w:eastAsia="Times New Roman" w:hAnsi="Calibri" w:cs="Calibri"/>
                <w:lang w:eastAsia="en-GB"/>
              </w:rPr>
              <w:t>:</w:t>
            </w:r>
            <w:r w:rsidR="7A8DF214" w:rsidRPr="7E58C2DB">
              <w:rPr>
                <w:rFonts w:ascii="Calibri" w:eastAsia="Times New Roman" w:hAnsi="Calibri" w:cs="Calibri"/>
                <w:lang w:eastAsia="en-GB"/>
              </w:rPr>
              <w:t xml:space="preserve"> demonstrated</w:t>
            </w:r>
            <w:r w:rsidRPr="7E58C2DB">
              <w:rPr>
                <w:rFonts w:ascii="Calibri" w:eastAsia="Times New Roman" w:hAnsi="Calibri" w:cs="Calibri"/>
                <w:lang w:eastAsia="en-GB"/>
              </w:rPr>
              <w:t xml:space="preserve"> to the satisfaction of the emissions authority using a recognized method</w:t>
            </w:r>
            <w:r w:rsidR="55C4485D" w:rsidRPr="7E58C2DB">
              <w:rPr>
                <w:rFonts w:ascii="Calibri" w:eastAsia="Times New Roman" w:hAnsi="Calibri" w:cs="Calibri"/>
                <w:lang w:eastAsia="en-GB"/>
              </w:rPr>
              <w:t xml:space="preserve">, </w:t>
            </w:r>
            <w:r w:rsidRPr="7E58C2DB">
              <w:rPr>
                <w:rFonts w:ascii="Calibri" w:eastAsia="Times New Roman" w:hAnsi="Calibri" w:cs="Calibri"/>
                <w:lang w:eastAsia="en-GB"/>
              </w:rPr>
              <w:t>determined by a</w:t>
            </w:r>
            <w:r w:rsidR="49119E63" w:rsidRPr="7E58C2DB">
              <w:rPr>
                <w:rFonts w:ascii="Calibri" w:eastAsia="Times New Roman" w:hAnsi="Calibri" w:cs="Calibri"/>
                <w:lang w:eastAsia="en-GB"/>
              </w:rPr>
              <w:t>n accredited</w:t>
            </w:r>
            <w:r w:rsidRPr="7E58C2DB">
              <w:rPr>
                <w:rFonts w:ascii="Calibri" w:eastAsia="Times New Roman" w:hAnsi="Calibri" w:cs="Calibri"/>
                <w:lang w:eastAsia="en-GB"/>
              </w:rPr>
              <w:t xml:space="preserve"> laboratory</w:t>
            </w:r>
            <w:r w:rsidR="06BFD41C" w:rsidRPr="7E58C2DB">
              <w:rPr>
                <w:rFonts w:ascii="Calibri" w:eastAsia="Times New Roman" w:hAnsi="Calibri" w:cs="Calibri"/>
                <w:lang w:eastAsia="en-GB"/>
              </w:rPr>
              <w:t xml:space="preserve"> and</w:t>
            </w:r>
            <w:r w:rsidR="1411BA43" w:rsidRPr="7E58C2DB">
              <w:rPr>
                <w:rFonts w:ascii="Calibri" w:eastAsia="Times New Roman" w:hAnsi="Calibri" w:cs="Calibri"/>
                <w:lang w:eastAsia="en-GB"/>
              </w:rPr>
              <w:t xml:space="preserve"> </w:t>
            </w:r>
            <w:r w:rsidR="0743D0A8" w:rsidRPr="7E58C2DB">
              <w:rPr>
                <w:rFonts w:ascii="Calibri" w:eastAsia="Times New Roman" w:hAnsi="Calibri" w:cs="Calibri"/>
                <w:lang w:eastAsia="en-GB"/>
              </w:rPr>
              <w:t>consist</w:t>
            </w:r>
            <w:r w:rsidR="0D8BC931" w:rsidRPr="7E58C2DB">
              <w:rPr>
                <w:rFonts w:ascii="Calibri" w:eastAsia="Times New Roman" w:hAnsi="Calibri" w:cs="Calibri"/>
                <w:lang w:eastAsia="en-GB"/>
              </w:rPr>
              <w:t>ing</w:t>
            </w:r>
            <w:r w:rsidR="0743D0A8" w:rsidRPr="7E58C2DB">
              <w:rPr>
                <w:rFonts w:ascii="Calibri" w:eastAsia="Times New Roman" w:hAnsi="Calibri" w:cs="Calibri"/>
                <w:lang w:eastAsia="en-GB"/>
              </w:rPr>
              <w:t xml:space="preserve"> of a </w:t>
            </w:r>
            <w:r w:rsidRPr="7E58C2DB">
              <w:rPr>
                <w:rFonts w:ascii="Calibri" w:eastAsia="Times New Roman" w:hAnsi="Calibri" w:cs="Calibri"/>
                <w:lang w:eastAsia="en-GB"/>
              </w:rPr>
              <w:t>representative value.</w:t>
            </w:r>
          </w:p>
        </w:tc>
      </w:tr>
      <w:tr w:rsidR="00DD694D" w:rsidRPr="009C4D10" w14:paraId="3F0AC253"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69"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61"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29BF916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4A1F">
              <w:rPr>
                <w:rFonts w:ascii="Calibri" w:eastAsia="Times New Roman" w:hAnsi="Calibri" w:cs="Calibri"/>
                <w:kern w:val="0"/>
                <w:lang w:eastAsia="en-GB"/>
                <w14:ligatures w14:val="none"/>
              </w:rPr>
              <w:t>X</w:t>
            </w:r>
          </w:p>
        </w:tc>
      </w:tr>
      <w:tr w:rsidR="00DD694D" w:rsidRPr="009C4D10" w14:paraId="5C265290"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25F8518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5D6B">
              <w:rPr>
                <w:rFonts w:ascii="Calibri" w:eastAsia="Times New Roman" w:hAnsi="Calibri" w:cs="Calibri"/>
                <w:kern w:val="0"/>
                <w:lang w:eastAsia="en-GB"/>
                <w14:ligatures w14:val="none"/>
              </w:rPr>
              <w:t>X</w:t>
            </w:r>
          </w:p>
        </w:tc>
      </w:tr>
      <w:tr w:rsidR="00DD694D" w:rsidRPr="009C4D10" w14:paraId="442C6F27"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3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C3E560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5D6B">
              <w:rPr>
                <w:rFonts w:ascii="Calibri" w:eastAsia="Times New Roman" w:hAnsi="Calibri" w:cs="Calibri"/>
                <w:kern w:val="0"/>
                <w:lang w:eastAsia="en-GB"/>
                <w14:ligatures w14:val="none"/>
              </w:rPr>
              <w:t>X</w:t>
            </w:r>
          </w:p>
        </w:tc>
      </w:tr>
      <w:tr w:rsidR="00DD694D" w:rsidRPr="009C4D10" w14:paraId="01D6CC02"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6061EF3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5D6B">
              <w:rPr>
                <w:rFonts w:ascii="Calibri" w:eastAsia="Times New Roman" w:hAnsi="Calibri" w:cs="Calibri"/>
                <w:kern w:val="0"/>
                <w:lang w:eastAsia="en-GB"/>
                <w14:ligatures w14:val="none"/>
              </w:rPr>
              <w:t>X</w:t>
            </w:r>
          </w:p>
        </w:tc>
      </w:tr>
      <w:tr w:rsidR="00DD694D" w:rsidRPr="009C4D10" w14:paraId="4DA0233E"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3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2FB611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5D6B">
              <w:rPr>
                <w:rFonts w:ascii="Calibri" w:eastAsia="Times New Roman" w:hAnsi="Calibri" w:cs="Calibri"/>
                <w:kern w:val="0"/>
                <w:lang w:eastAsia="en-GB"/>
                <w14:ligatures w14:val="none"/>
              </w:rPr>
              <w:t>X</w:t>
            </w:r>
          </w:p>
        </w:tc>
      </w:tr>
      <w:tr w:rsidR="00DD694D" w:rsidRPr="009C4D10" w14:paraId="20EAD85F"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3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61"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2EBED20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5D6B">
              <w:rPr>
                <w:rFonts w:ascii="Calibri" w:eastAsia="Times New Roman" w:hAnsi="Calibri" w:cs="Calibri"/>
                <w:kern w:val="0"/>
                <w:lang w:eastAsia="en-GB"/>
                <w14:ligatures w14:val="none"/>
              </w:rPr>
              <w:t>X</w:t>
            </w:r>
          </w:p>
        </w:tc>
      </w:tr>
      <w:tr w:rsidR="00DD694D" w:rsidRPr="009C4D10" w14:paraId="6A2252DC" w14:textId="77777777" w:rsidTr="7E58C2DB">
        <w:trPr>
          <w:trHeight w:val="30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69"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7E58C2DB">
        <w:trPr>
          <w:trHeight w:val="1020"/>
        </w:trPr>
        <w:tc>
          <w:tcPr>
            <w:tcW w:w="10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9"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35DB0DC0">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rsidTr="35DB0DC0">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1A8E9969"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5D6B">
              <w:rPr>
                <w:rFonts w:ascii="Calibri" w:eastAsia="Times New Roman" w:hAnsi="Calibri" w:cs="Calibri"/>
                <w:kern w:val="0"/>
                <w:lang w:eastAsia="en-GB"/>
                <w14:ligatures w14:val="none"/>
              </w:rPr>
              <w:t>X</w:t>
            </w:r>
          </w:p>
        </w:tc>
      </w:tr>
      <w:tr w:rsidR="00B87C89" w:rsidRPr="00CF2E7C" w14:paraId="019A429C"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35DB0DC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5E5EC61"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7417C25B" w:rsidR="002119B6" w:rsidRPr="00CF2E7C" w:rsidRDefault="00605D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35DB0DC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rsidTr="35DB0DC0">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5367CCA9" w:rsidR="00FE7FA5" w:rsidRPr="00CF2E7C" w:rsidRDefault="00605D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35DB0DC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35DB0DC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4F9B1C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05D6B">
              <w:rPr>
                <w:rFonts w:ascii="Calibri" w:eastAsia="Times New Roman" w:hAnsi="Calibri" w:cs="Calibri"/>
                <w:kern w:val="0"/>
                <w:lang w:eastAsia="en-GB"/>
                <w14:ligatures w14:val="none"/>
              </w:rPr>
              <w:t>X</w:t>
            </w:r>
          </w:p>
        </w:tc>
      </w:tr>
      <w:tr w:rsidR="00FE7FA5" w:rsidRPr="00CF2E7C" w14:paraId="135FC121"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69CB1E2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5D6B">
              <w:rPr>
                <w:rFonts w:ascii="Calibri" w:eastAsia="Times New Roman" w:hAnsi="Calibri" w:cs="Calibri"/>
                <w:kern w:val="0"/>
                <w:lang w:eastAsia="en-GB"/>
                <w14:ligatures w14:val="none"/>
              </w:rPr>
              <w:t>X</w:t>
            </w:r>
          </w:p>
        </w:tc>
      </w:tr>
      <w:tr w:rsidR="00FE7FA5" w:rsidRPr="00CF2E7C" w14:paraId="0E6F98F1"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4787225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5D6B">
              <w:rPr>
                <w:rFonts w:ascii="Calibri" w:eastAsia="Times New Roman" w:hAnsi="Calibri" w:cs="Calibri"/>
                <w:kern w:val="0"/>
                <w:lang w:eastAsia="en-GB"/>
                <w14:ligatures w14:val="none"/>
              </w:rPr>
              <w:t>X</w:t>
            </w:r>
          </w:p>
        </w:tc>
      </w:tr>
      <w:tr w:rsidR="00FE7FA5" w:rsidRPr="00CF2E7C" w14:paraId="5186886C"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3FF9917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5D6B">
              <w:rPr>
                <w:rFonts w:ascii="Calibri" w:eastAsia="Times New Roman" w:hAnsi="Calibri" w:cs="Calibri"/>
                <w:kern w:val="0"/>
                <w:lang w:eastAsia="en-GB"/>
                <w14:ligatures w14:val="none"/>
              </w:rPr>
              <w:t>X</w:t>
            </w:r>
          </w:p>
        </w:tc>
      </w:tr>
      <w:tr w:rsidR="00FE7FA5" w:rsidRPr="00CF2E7C" w14:paraId="35A49A72"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1899FD4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5D6B">
              <w:rPr>
                <w:rFonts w:ascii="Calibri" w:eastAsia="Times New Roman" w:hAnsi="Calibri" w:cs="Calibri"/>
                <w:kern w:val="0"/>
                <w:lang w:eastAsia="en-GB"/>
                <w14:ligatures w14:val="none"/>
              </w:rPr>
              <w:t>X</w:t>
            </w:r>
          </w:p>
        </w:tc>
      </w:tr>
      <w:tr w:rsidR="00FE7FA5" w:rsidRPr="00CF2E7C" w14:paraId="29587265"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210ED44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5D6B">
              <w:rPr>
                <w:rFonts w:ascii="Calibri" w:eastAsia="Times New Roman" w:hAnsi="Calibri" w:cs="Calibri"/>
                <w:kern w:val="0"/>
                <w:lang w:eastAsia="en-GB"/>
                <w14:ligatures w14:val="none"/>
              </w:rPr>
              <w:t>X</w:t>
            </w:r>
          </w:p>
        </w:tc>
      </w:tr>
      <w:tr w:rsidR="00FE7FA5" w:rsidRPr="00CF2E7C" w14:paraId="40592DC8"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078B5A2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5D6B">
              <w:rPr>
                <w:rFonts w:ascii="Calibri" w:eastAsia="Times New Roman" w:hAnsi="Calibri" w:cs="Calibri"/>
                <w:kern w:val="0"/>
                <w:lang w:eastAsia="en-GB"/>
                <w14:ligatures w14:val="none"/>
              </w:rPr>
              <w:t>X</w:t>
            </w:r>
          </w:p>
        </w:tc>
      </w:tr>
      <w:tr w:rsidR="00FE7FA5" w:rsidRPr="00CF2E7C" w14:paraId="32DFAB9E"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3A8A20D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5D6B">
              <w:rPr>
                <w:rFonts w:ascii="Calibri" w:eastAsia="Times New Roman" w:hAnsi="Calibri" w:cs="Calibri"/>
                <w:kern w:val="0"/>
                <w:lang w:eastAsia="en-GB"/>
                <w14:ligatures w14:val="none"/>
              </w:rPr>
              <w:t>X</w:t>
            </w:r>
          </w:p>
        </w:tc>
      </w:tr>
      <w:tr w:rsidR="00FE7FA5" w:rsidRPr="00CF2E7C" w14:paraId="5974969F"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286E60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5D6B">
              <w:rPr>
                <w:rFonts w:ascii="Calibri" w:eastAsia="Times New Roman" w:hAnsi="Calibri" w:cs="Calibri"/>
                <w:kern w:val="0"/>
                <w:lang w:eastAsia="en-GB"/>
                <w14:ligatures w14:val="none"/>
              </w:rPr>
              <w:t>X</w:t>
            </w:r>
          </w:p>
        </w:tc>
      </w:tr>
      <w:tr w:rsidR="00FE7FA5" w:rsidRPr="00CF2E7C" w14:paraId="750FEA7A"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2A2EB0" w14:paraId="6918478A"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A0E501" w14:textId="2FC5A83D" w:rsidR="001D6F9A" w:rsidRPr="002A2EB0" w:rsidRDefault="30FA0F2A" w:rsidP="001D6F9A">
            <w:pPr>
              <w:textAlignment w:val="baseline"/>
              <w:rPr>
                <w:rFonts w:ascii="Calibri" w:eastAsia="Times New Roman" w:hAnsi="Calibri" w:cs="Calibri"/>
                <w:kern w:val="0"/>
                <w:lang w:val="fr-FR" w:eastAsia="en-GB"/>
                <w14:ligatures w14:val="none"/>
              </w:rPr>
            </w:pPr>
            <w:r w:rsidRPr="00CF2E7C">
              <w:rPr>
                <w:rFonts w:ascii="Calibri" w:eastAsia="Times New Roman" w:hAnsi="Calibri" w:cs="Calibri"/>
                <w:kern w:val="0"/>
                <w:lang w:eastAsia="en-GB"/>
                <w14:ligatures w14:val="none"/>
              </w:rPr>
              <w:t> </w:t>
            </w:r>
            <w:r w:rsidR="4BB8A777" w:rsidRPr="002A2EB0">
              <w:rPr>
                <w:rFonts w:ascii="Calibri" w:eastAsia="Times New Roman" w:hAnsi="Calibri" w:cs="Calibri"/>
                <w:kern w:val="0"/>
                <w:lang w:val="fr-FR" w:eastAsia="en-GB"/>
                <w14:ligatures w14:val="none"/>
              </w:rPr>
              <w:t>Directive (EU) 2018/2001 (</w:t>
            </w:r>
            <w:hyperlink r:id="rId23" w:history="1">
              <w:r w:rsidR="4BB8A777" w:rsidRPr="002A2EB0">
                <w:rPr>
                  <w:rStyle w:val="Hyperlink"/>
                  <w:rFonts w:ascii="Calibri" w:eastAsia="Times New Roman" w:hAnsi="Calibri" w:cs="Calibri"/>
                  <w:kern w:val="0"/>
                  <w:lang w:val="fr-FR" w:eastAsia="en-GB"/>
                  <w14:ligatures w14:val="none"/>
                </w:rPr>
                <w:t>https://web.archive.org/web/20250703141503/https://eur-lex.europa.eu/legal-content/EN/TXT/?uri=celex%3A32018L2001</w:t>
              </w:r>
            </w:hyperlink>
            <w:r w:rsidR="4BB8A777" w:rsidRPr="002A2EB0">
              <w:rPr>
                <w:rFonts w:ascii="Calibri" w:eastAsia="Times New Roman" w:hAnsi="Calibri" w:cs="Calibri"/>
                <w:kern w:val="0"/>
                <w:lang w:val="fr-FR" w:eastAsia="en-GB"/>
                <w14:ligatures w14:val="none"/>
              </w:rPr>
              <w:t xml:space="preserve">) </w:t>
            </w:r>
          </w:p>
          <w:p w14:paraId="1925B9AA" w14:textId="4CD3F1D8" w:rsidR="001D6F9A" w:rsidRPr="002A2EB0" w:rsidRDefault="4BB8A777" w:rsidP="001D6F9A">
            <w:pPr>
              <w:textAlignment w:val="baseline"/>
              <w:rPr>
                <w:rFonts w:ascii="Calibri" w:eastAsia="Times New Roman" w:hAnsi="Calibri" w:cs="Calibri"/>
                <w:kern w:val="0"/>
                <w:lang w:val="fr-FR" w:eastAsia="en-GB"/>
                <w14:ligatures w14:val="none"/>
              </w:rPr>
            </w:pPr>
            <w:r w:rsidRPr="002A2EB0">
              <w:rPr>
                <w:rFonts w:ascii="Calibri" w:eastAsia="Times New Roman" w:hAnsi="Calibri" w:cs="Calibri"/>
                <w:kern w:val="0"/>
                <w:lang w:val="fr-FR" w:eastAsia="en-GB"/>
                <w14:ligatures w14:val="none"/>
              </w:rPr>
              <w:t>Regulation (EU) 2022/996 (</w:t>
            </w:r>
            <w:hyperlink r:id="rId24" w:history="1">
              <w:r w:rsidRPr="002A2EB0">
                <w:rPr>
                  <w:rStyle w:val="Hyperlink"/>
                  <w:rFonts w:ascii="Calibri" w:eastAsia="Times New Roman" w:hAnsi="Calibri" w:cs="Calibri"/>
                  <w:kern w:val="0"/>
                  <w:lang w:val="fr-FR" w:eastAsia="en-GB"/>
                  <w14:ligatures w14:val="none"/>
                </w:rPr>
                <w:t>https://web.archive.org/web/20250717112821/https://eur-lex.europa.eu/legal-content/EN/TXT/?uri=CELEX:32022R0996</w:t>
              </w:r>
            </w:hyperlink>
            <w:r w:rsidRPr="002A2EB0">
              <w:rPr>
                <w:rFonts w:ascii="Calibri" w:eastAsia="Times New Roman" w:hAnsi="Calibri" w:cs="Calibri"/>
                <w:kern w:val="0"/>
                <w:lang w:val="fr-FR" w:eastAsia="en-GB"/>
                <w14:ligatures w14:val="none"/>
              </w:rPr>
              <w:t xml:space="preserve">) </w:t>
            </w:r>
          </w:p>
          <w:p w14:paraId="57505CC3" w14:textId="0BB61ED0" w:rsidR="001D6F9A" w:rsidRPr="001D6F9A" w:rsidRDefault="4BB8A777" w:rsidP="001D6F9A">
            <w:pPr>
              <w:textAlignment w:val="baseline"/>
              <w:rPr>
                <w:rFonts w:ascii="Calibri" w:eastAsia="Times New Roman" w:hAnsi="Calibri" w:cs="Calibri"/>
                <w:kern w:val="0"/>
                <w:lang w:eastAsia="en-GB"/>
                <w14:ligatures w14:val="none"/>
              </w:rPr>
            </w:pPr>
            <w:r w:rsidRPr="001D6F9A">
              <w:rPr>
                <w:rFonts w:ascii="Calibri" w:eastAsia="Times New Roman" w:hAnsi="Calibri" w:cs="Calibri"/>
                <w:kern w:val="0"/>
                <w:lang w:eastAsia="en-GB"/>
                <w14:ligatures w14:val="none"/>
              </w:rPr>
              <w:t>Regulation (EC) No 765/2008 (</w:t>
            </w:r>
            <w:hyperlink r:id="rId25" w:history="1">
              <w:r w:rsidRPr="00E7341E">
                <w:rPr>
                  <w:rStyle w:val="Hyperlink"/>
                  <w:rFonts w:ascii="Calibri" w:eastAsia="Times New Roman" w:hAnsi="Calibri" w:cs="Calibri"/>
                  <w:kern w:val="0"/>
                  <w:lang w:eastAsia="en-GB"/>
                  <w14:ligatures w14:val="none"/>
                </w:rPr>
                <w:t>https://eur-lex.europa.eu/legal-content/EN/TXT/?uri=CELEX%3A32008R0765&amp;qid=1752751734700</w:t>
              </w:r>
            </w:hyperlink>
            <w:r w:rsidRPr="001D6F9A">
              <w:rPr>
                <w:rFonts w:ascii="Calibri" w:eastAsia="Times New Roman" w:hAnsi="Calibri" w:cs="Calibri"/>
                <w:kern w:val="0"/>
                <w:lang w:eastAsia="en-GB"/>
                <w14:ligatures w14:val="none"/>
              </w:rPr>
              <w:t>)</w:t>
            </w:r>
          </w:p>
          <w:p w14:paraId="4FEA0A26" w14:textId="64C8C5B6" w:rsidR="001D6F9A" w:rsidRPr="001D6F9A" w:rsidRDefault="4BB8A777" w:rsidP="3EBD3A67">
            <w:pPr>
              <w:textAlignment w:val="baseline"/>
              <w:rPr>
                <w:rFonts w:ascii="Calibri" w:eastAsia="Times New Roman" w:hAnsi="Calibri" w:cs="Calibri"/>
                <w:lang w:eastAsia="en-GB"/>
              </w:rPr>
            </w:pPr>
            <w:r w:rsidRPr="001D6F9A">
              <w:rPr>
                <w:rFonts w:ascii="Calibri" w:eastAsia="Times New Roman" w:hAnsi="Calibri" w:cs="Calibri"/>
                <w:kern w:val="0"/>
                <w:lang w:eastAsia="en-GB"/>
                <w14:ligatures w14:val="none"/>
              </w:rPr>
              <w:t>Regulation (EEC) No 339/93 (</w:t>
            </w:r>
            <w:hyperlink r:id="rId26" w:history="1">
              <w:r w:rsidRPr="00E7341E">
                <w:rPr>
                  <w:rStyle w:val="Hyperlink"/>
                  <w:rFonts w:ascii="Calibri" w:eastAsia="Times New Roman" w:hAnsi="Calibri" w:cs="Calibri"/>
                  <w:kern w:val="0"/>
                  <w:lang w:eastAsia="en-GB"/>
                  <w14:ligatures w14:val="none"/>
                </w:rPr>
                <w:t>https://web.archive.org/web/20250717113053/https://eur-lex.europa.eu/legal-content/EN/TXT/?uri=celex%3A31993R0339</w:t>
              </w:r>
            </w:hyperlink>
            <w:r w:rsidRPr="001D6F9A">
              <w:rPr>
                <w:rFonts w:ascii="Calibri" w:eastAsia="Times New Roman" w:hAnsi="Calibri" w:cs="Calibri"/>
                <w:kern w:val="0"/>
                <w:lang w:eastAsia="en-GB"/>
                <w14:ligatures w14:val="none"/>
              </w:rPr>
              <w:t xml:space="preserve">) </w:t>
            </w:r>
          </w:p>
          <w:p w14:paraId="2E2F27F9" w14:textId="5A25B5C0" w:rsidR="001D6F9A" w:rsidRPr="001D6F9A" w:rsidRDefault="4BB8A777" w:rsidP="001D6F9A">
            <w:pPr>
              <w:textAlignment w:val="baseline"/>
              <w:rPr>
                <w:rFonts w:ascii="Calibri" w:eastAsia="Times New Roman" w:hAnsi="Calibri" w:cs="Calibri"/>
                <w:kern w:val="0"/>
                <w:lang w:eastAsia="en-GB"/>
                <w14:ligatures w14:val="none"/>
              </w:rPr>
            </w:pPr>
            <w:r w:rsidRPr="001D6F9A">
              <w:rPr>
                <w:rFonts w:ascii="Calibri" w:eastAsia="Times New Roman" w:hAnsi="Calibri" w:cs="Calibri"/>
                <w:kern w:val="0"/>
                <w:lang w:eastAsia="en-GB"/>
                <w14:ligatures w14:val="none"/>
              </w:rPr>
              <w:t xml:space="preserve">Excise Duty Act (Wet op de </w:t>
            </w:r>
            <w:proofErr w:type="spellStart"/>
            <w:r w:rsidRPr="001D6F9A">
              <w:rPr>
                <w:rFonts w:ascii="Calibri" w:eastAsia="Times New Roman" w:hAnsi="Calibri" w:cs="Calibri"/>
                <w:kern w:val="0"/>
                <w:lang w:eastAsia="en-GB"/>
                <w14:ligatures w14:val="none"/>
              </w:rPr>
              <w:t>accijns</w:t>
            </w:r>
            <w:proofErr w:type="spellEnd"/>
            <w:r w:rsidRPr="001D6F9A">
              <w:rPr>
                <w:rFonts w:ascii="Calibri" w:eastAsia="Times New Roman" w:hAnsi="Calibri" w:cs="Calibri"/>
                <w:kern w:val="0"/>
                <w:lang w:eastAsia="en-GB"/>
                <w14:ligatures w14:val="none"/>
              </w:rPr>
              <w:t>) (</w:t>
            </w:r>
            <w:hyperlink r:id="rId27" w:history="1">
              <w:r w:rsidRPr="00E7341E">
                <w:rPr>
                  <w:rStyle w:val="Hyperlink"/>
                  <w:rFonts w:ascii="Calibri" w:eastAsia="Times New Roman" w:hAnsi="Calibri" w:cs="Calibri"/>
                  <w:kern w:val="0"/>
                  <w:lang w:eastAsia="en-GB"/>
                  <w14:ligatures w14:val="none"/>
                </w:rPr>
                <w:t>https://web.archive.org/web/20250717113455/https://wetten.overheid.nl/BWBR0005251/2025-01-01</w:t>
              </w:r>
            </w:hyperlink>
            <w:r w:rsidRPr="001D6F9A">
              <w:rPr>
                <w:rFonts w:ascii="Calibri" w:eastAsia="Times New Roman" w:hAnsi="Calibri" w:cs="Calibri"/>
                <w:kern w:val="0"/>
                <w:lang w:eastAsia="en-GB"/>
                <w14:ligatures w14:val="none"/>
              </w:rPr>
              <w:t xml:space="preserve">) </w:t>
            </w:r>
          </w:p>
          <w:p w14:paraId="621D3BBE" w14:textId="748C5E6E" w:rsidR="001D6F9A" w:rsidRPr="001D6F9A" w:rsidRDefault="4BB8A777" w:rsidP="001D6F9A">
            <w:pPr>
              <w:textAlignment w:val="baseline"/>
              <w:rPr>
                <w:rFonts w:ascii="Calibri" w:eastAsia="Times New Roman" w:hAnsi="Calibri" w:cs="Calibri"/>
                <w:kern w:val="0"/>
                <w:lang w:eastAsia="en-GB"/>
                <w14:ligatures w14:val="none"/>
              </w:rPr>
            </w:pPr>
            <w:r w:rsidRPr="001D6F9A">
              <w:rPr>
                <w:rFonts w:ascii="Calibri" w:eastAsia="Times New Roman" w:hAnsi="Calibri" w:cs="Calibri"/>
                <w:kern w:val="0"/>
                <w:lang w:eastAsia="en-GB"/>
                <w14:ligatures w14:val="none"/>
              </w:rPr>
              <w:t>Gas Act (</w:t>
            </w:r>
            <w:proofErr w:type="spellStart"/>
            <w:r w:rsidRPr="001D6F9A">
              <w:rPr>
                <w:rFonts w:ascii="Calibri" w:eastAsia="Times New Roman" w:hAnsi="Calibri" w:cs="Calibri"/>
                <w:kern w:val="0"/>
                <w:lang w:eastAsia="en-GB"/>
                <w14:ligatures w14:val="none"/>
              </w:rPr>
              <w:t>Gaswet</w:t>
            </w:r>
            <w:proofErr w:type="spellEnd"/>
            <w:r w:rsidRPr="001D6F9A">
              <w:rPr>
                <w:rFonts w:ascii="Calibri" w:eastAsia="Times New Roman" w:hAnsi="Calibri" w:cs="Calibri"/>
                <w:kern w:val="0"/>
                <w:lang w:eastAsia="en-GB"/>
                <w14:ligatures w14:val="none"/>
              </w:rPr>
              <w:t>) (</w:t>
            </w:r>
            <w:hyperlink r:id="rId28" w:history="1">
              <w:r w:rsidRPr="00E7341E">
                <w:rPr>
                  <w:rStyle w:val="Hyperlink"/>
                  <w:rFonts w:ascii="Calibri" w:eastAsia="Times New Roman" w:hAnsi="Calibri" w:cs="Calibri"/>
                  <w:kern w:val="0"/>
                  <w:lang w:eastAsia="en-GB"/>
                  <w14:ligatures w14:val="none"/>
                </w:rPr>
                <w:t>https://web.archive.org/web/20250717114004/https://wetten.overheid.nl/BWBR0011440/2025-02-22</w:t>
              </w:r>
            </w:hyperlink>
            <w:r w:rsidRPr="001D6F9A">
              <w:rPr>
                <w:rFonts w:ascii="Calibri" w:eastAsia="Times New Roman" w:hAnsi="Calibri" w:cs="Calibri"/>
                <w:kern w:val="0"/>
                <w:lang w:eastAsia="en-GB"/>
                <w14:ligatures w14:val="none"/>
              </w:rPr>
              <w:t xml:space="preserve">) </w:t>
            </w:r>
          </w:p>
          <w:p w14:paraId="1689E262" w14:textId="408F963E" w:rsidR="001D6F9A" w:rsidRPr="001D6F9A" w:rsidRDefault="4BB8A777" w:rsidP="001D6F9A">
            <w:pPr>
              <w:textAlignment w:val="baseline"/>
              <w:rPr>
                <w:rFonts w:ascii="Calibri" w:eastAsia="Times New Roman" w:hAnsi="Calibri" w:cs="Calibri"/>
                <w:kern w:val="0"/>
                <w:lang w:eastAsia="en-GB"/>
                <w14:ligatures w14:val="none"/>
              </w:rPr>
            </w:pPr>
            <w:r w:rsidRPr="001D6F9A">
              <w:rPr>
                <w:rFonts w:ascii="Calibri" w:eastAsia="Times New Roman" w:hAnsi="Calibri" w:cs="Calibri"/>
                <w:kern w:val="0"/>
                <w:lang w:eastAsia="en-GB"/>
                <w14:ligatures w14:val="none"/>
              </w:rPr>
              <w:t>Electricity Act 1998 (</w:t>
            </w:r>
            <w:proofErr w:type="spellStart"/>
            <w:r w:rsidRPr="001D6F9A">
              <w:rPr>
                <w:rFonts w:ascii="Calibri" w:eastAsia="Times New Roman" w:hAnsi="Calibri" w:cs="Calibri"/>
                <w:kern w:val="0"/>
                <w:lang w:eastAsia="en-GB"/>
                <w14:ligatures w14:val="none"/>
              </w:rPr>
              <w:t>Elektriciteitswet</w:t>
            </w:r>
            <w:proofErr w:type="spellEnd"/>
            <w:r w:rsidRPr="001D6F9A">
              <w:rPr>
                <w:rFonts w:ascii="Calibri" w:eastAsia="Times New Roman" w:hAnsi="Calibri" w:cs="Calibri"/>
                <w:kern w:val="0"/>
                <w:lang w:eastAsia="en-GB"/>
                <w14:ligatures w14:val="none"/>
              </w:rPr>
              <w:t xml:space="preserve"> 1998) (</w:t>
            </w:r>
            <w:hyperlink r:id="rId29" w:history="1">
              <w:r w:rsidRPr="00E7341E">
                <w:rPr>
                  <w:rStyle w:val="Hyperlink"/>
                  <w:rFonts w:ascii="Calibri" w:eastAsia="Times New Roman" w:hAnsi="Calibri" w:cs="Calibri"/>
                  <w:kern w:val="0"/>
                  <w:lang w:eastAsia="en-GB"/>
                  <w14:ligatures w14:val="none"/>
                </w:rPr>
                <w:t>https://web.archive.org/web/20250717113603/https://wetten.overheid.nl/BWBR0009755/2025-02-22</w:t>
              </w:r>
            </w:hyperlink>
            <w:r w:rsidRPr="001D6F9A">
              <w:rPr>
                <w:rFonts w:ascii="Calibri" w:eastAsia="Times New Roman" w:hAnsi="Calibri" w:cs="Calibri"/>
                <w:kern w:val="0"/>
                <w:lang w:eastAsia="en-GB"/>
                <w14:ligatures w14:val="none"/>
              </w:rPr>
              <w:t xml:space="preserve">) </w:t>
            </w:r>
          </w:p>
          <w:p w14:paraId="42BE94D4" w14:textId="79A483E0" w:rsidR="001D6F9A" w:rsidRPr="001D6F9A" w:rsidRDefault="4BB8A777" w:rsidP="001D6F9A">
            <w:pPr>
              <w:textAlignment w:val="baseline"/>
              <w:rPr>
                <w:rFonts w:ascii="Calibri" w:eastAsia="Times New Roman" w:hAnsi="Calibri" w:cs="Calibri"/>
                <w:kern w:val="0"/>
                <w:lang w:eastAsia="en-GB"/>
                <w14:ligatures w14:val="none"/>
              </w:rPr>
            </w:pPr>
            <w:r w:rsidRPr="001D6F9A">
              <w:rPr>
                <w:rFonts w:ascii="Calibri" w:eastAsia="Times New Roman" w:hAnsi="Calibri" w:cs="Calibri"/>
                <w:kern w:val="0"/>
                <w:lang w:eastAsia="en-GB"/>
                <w14:ligatures w14:val="none"/>
              </w:rPr>
              <w:t xml:space="preserve">Designation of National Accreditation Agency Act (Wet </w:t>
            </w:r>
            <w:proofErr w:type="spellStart"/>
            <w:r w:rsidRPr="001D6F9A">
              <w:rPr>
                <w:rFonts w:ascii="Calibri" w:eastAsia="Times New Roman" w:hAnsi="Calibri" w:cs="Calibri"/>
                <w:kern w:val="0"/>
                <w:lang w:eastAsia="en-GB"/>
                <w14:ligatures w14:val="none"/>
              </w:rPr>
              <w:t>aanwijzing</w:t>
            </w:r>
            <w:proofErr w:type="spellEnd"/>
            <w:r w:rsidRPr="001D6F9A">
              <w:rPr>
                <w:rFonts w:ascii="Calibri" w:eastAsia="Times New Roman" w:hAnsi="Calibri" w:cs="Calibri"/>
                <w:kern w:val="0"/>
                <w:lang w:eastAsia="en-GB"/>
                <w14:ligatures w14:val="none"/>
              </w:rPr>
              <w:t xml:space="preserve"> </w:t>
            </w:r>
            <w:proofErr w:type="spellStart"/>
            <w:r w:rsidRPr="001D6F9A">
              <w:rPr>
                <w:rFonts w:ascii="Calibri" w:eastAsia="Times New Roman" w:hAnsi="Calibri" w:cs="Calibri"/>
                <w:kern w:val="0"/>
                <w:lang w:eastAsia="en-GB"/>
                <w14:ligatures w14:val="none"/>
              </w:rPr>
              <w:t>nationale</w:t>
            </w:r>
            <w:proofErr w:type="spellEnd"/>
            <w:r w:rsidRPr="001D6F9A">
              <w:rPr>
                <w:rFonts w:ascii="Calibri" w:eastAsia="Times New Roman" w:hAnsi="Calibri" w:cs="Calibri"/>
                <w:kern w:val="0"/>
                <w:lang w:eastAsia="en-GB"/>
                <w14:ligatures w14:val="none"/>
              </w:rPr>
              <w:t xml:space="preserve"> </w:t>
            </w:r>
            <w:proofErr w:type="spellStart"/>
            <w:r w:rsidRPr="001D6F9A">
              <w:rPr>
                <w:rFonts w:ascii="Calibri" w:eastAsia="Times New Roman" w:hAnsi="Calibri" w:cs="Calibri"/>
                <w:kern w:val="0"/>
                <w:lang w:eastAsia="en-GB"/>
                <w14:ligatures w14:val="none"/>
              </w:rPr>
              <w:t>accreditatie-instantie</w:t>
            </w:r>
            <w:proofErr w:type="spellEnd"/>
            <w:r w:rsidRPr="001D6F9A">
              <w:rPr>
                <w:rFonts w:ascii="Calibri" w:eastAsia="Times New Roman" w:hAnsi="Calibri" w:cs="Calibri"/>
                <w:kern w:val="0"/>
                <w:lang w:eastAsia="en-GB"/>
                <w14:ligatures w14:val="none"/>
              </w:rPr>
              <w:t xml:space="preserve">) </w:t>
            </w:r>
            <w:r w:rsidR="73B463C5">
              <w:rPr>
                <w:rFonts w:ascii="Calibri" w:eastAsia="Times New Roman" w:hAnsi="Calibri" w:cs="Calibri"/>
                <w:kern w:val="0"/>
                <w:lang w:eastAsia="en-GB"/>
                <w14:ligatures w14:val="none"/>
              </w:rPr>
              <w:lastRenderedPageBreak/>
              <w:t>(</w:t>
            </w:r>
            <w:hyperlink r:id="rId30" w:history="1">
              <w:r w:rsidR="20CA837A" w:rsidRPr="00E7341E">
                <w:rPr>
                  <w:rStyle w:val="Hyperlink"/>
                  <w:rFonts w:ascii="Calibri" w:eastAsia="Times New Roman" w:hAnsi="Calibri" w:cs="Calibri"/>
                  <w:kern w:val="0"/>
                  <w:lang w:eastAsia="en-GB"/>
                  <w14:ligatures w14:val="none"/>
                </w:rPr>
                <w:t>https://web.archive.org/web/20250717115230/https://wetten.overheid.nl/BWBR0026591/2019-01-01</w:t>
              </w:r>
            </w:hyperlink>
            <w:r w:rsidR="73B463C5">
              <w:rPr>
                <w:rFonts w:ascii="Calibri" w:eastAsia="Times New Roman" w:hAnsi="Calibri" w:cs="Calibri"/>
                <w:kern w:val="0"/>
                <w:lang w:eastAsia="en-GB"/>
                <w14:ligatures w14:val="none"/>
              </w:rPr>
              <w:t xml:space="preserve">) </w:t>
            </w:r>
          </w:p>
          <w:p w14:paraId="246070F1" w14:textId="165AE3BC" w:rsidR="001D6F9A" w:rsidRPr="001D6F9A" w:rsidRDefault="4BB8A777" w:rsidP="001D6F9A">
            <w:pPr>
              <w:textAlignment w:val="baseline"/>
              <w:rPr>
                <w:rFonts w:ascii="Calibri" w:eastAsia="Times New Roman" w:hAnsi="Calibri" w:cs="Calibri"/>
                <w:kern w:val="0"/>
                <w:lang w:eastAsia="en-GB"/>
                <w14:ligatures w14:val="none"/>
              </w:rPr>
            </w:pPr>
            <w:r w:rsidRPr="001D6F9A">
              <w:rPr>
                <w:rFonts w:ascii="Calibri" w:eastAsia="Times New Roman" w:hAnsi="Calibri" w:cs="Calibri"/>
                <w:kern w:val="0"/>
                <w:lang w:eastAsia="en-GB"/>
                <w14:ligatures w14:val="none"/>
              </w:rPr>
              <w:t>Environmental Management Act (Wet milieubeheer)(</w:t>
            </w:r>
            <w:hyperlink r:id="rId31" w:history="1">
              <w:r w:rsidR="2CA437CF" w:rsidRPr="00E7341E">
                <w:rPr>
                  <w:rStyle w:val="Hyperlink"/>
                  <w:rFonts w:ascii="Calibri" w:eastAsia="Times New Roman" w:hAnsi="Calibri" w:cs="Calibri"/>
                  <w:kern w:val="0"/>
                  <w:lang w:eastAsia="en-GB"/>
                  <w14:ligatures w14:val="none"/>
                </w:rPr>
                <w:t>https://web.archive.org/web/20250717094433/https://wetten.overheid.nl/BWBR0049874/2024-07-01</w:t>
              </w:r>
            </w:hyperlink>
            <w:r w:rsidRPr="001D6F9A">
              <w:rPr>
                <w:rFonts w:ascii="Calibri" w:eastAsia="Times New Roman" w:hAnsi="Calibri" w:cs="Calibri"/>
                <w:kern w:val="0"/>
                <w:lang w:eastAsia="en-GB"/>
                <w14:ligatures w14:val="none"/>
              </w:rPr>
              <w:t xml:space="preserve">) </w:t>
            </w:r>
          </w:p>
          <w:p w14:paraId="409E04A3" w14:textId="4CB4B34F" w:rsidR="001D6F9A" w:rsidRPr="001D6F9A" w:rsidRDefault="4BB8A777" w:rsidP="3EBD3A67">
            <w:pPr>
              <w:textAlignment w:val="baseline"/>
              <w:rPr>
                <w:rFonts w:ascii="Calibri" w:eastAsia="Times New Roman" w:hAnsi="Calibri" w:cs="Calibri"/>
                <w:lang w:eastAsia="en-GB"/>
              </w:rPr>
            </w:pPr>
            <w:r w:rsidRPr="001D6F9A">
              <w:rPr>
                <w:rFonts w:ascii="Calibri" w:eastAsia="Times New Roman" w:hAnsi="Calibri" w:cs="Calibri"/>
                <w:kern w:val="0"/>
                <w:lang w:eastAsia="en-GB"/>
                <w14:ligatures w14:val="none"/>
              </w:rPr>
              <w:t>Metrology Act (</w:t>
            </w:r>
            <w:proofErr w:type="spellStart"/>
            <w:r w:rsidRPr="001D6F9A">
              <w:rPr>
                <w:rFonts w:ascii="Calibri" w:eastAsia="Times New Roman" w:hAnsi="Calibri" w:cs="Calibri"/>
                <w:kern w:val="0"/>
                <w:lang w:eastAsia="en-GB"/>
                <w14:ligatures w14:val="none"/>
              </w:rPr>
              <w:t>Metrologiewet</w:t>
            </w:r>
            <w:proofErr w:type="spellEnd"/>
            <w:r w:rsidRPr="001D6F9A">
              <w:rPr>
                <w:rFonts w:ascii="Calibri" w:eastAsia="Times New Roman" w:hAnsi="Calibri" w:cs="Calibri"/>
                <w:kern w:val="0"/>
                <w:lang w:eastAsia="en-GB"/>
                <w14:ligatures w14:val="none"/>
              </w:rPr>
              <w:t>) (</w:t>
            </w:r>
            <w:hyperlink r:id="rId32" w:history="1">
              <w:r w:rsidR="23EE30FD" w:rsidRPr="00E7341E">
                <w:rPr>
                  <w:rStyle w:val="Hyperlink"/>
                  <w:rFonts w:ascii="Calibri" w:eastAsia="Times New Roman" w:hAnsi="Calibri" w:cs="Calibri"/>
                  <w:kern w:val="0"/>
                  <w:lang w:eastAsia="en-GB"/>
                  <w14:ligatures w14:val="none"/>
                </w:rPr>
                <w:t>https://web.archive.org/web/20250717114357/https://wetten.overheid.nl/BWBR0019517/2023-04-19</w:t>
              </w:r>
            </w:hyperlink>
            <w:r w:rsidRPr="001D6F9A">
              <w:rPr>
                <w:rFonts w:ascii="Calibri" w:eastAsia="Times New Roman" w:hAnsi="Calibri" w:cs="Calibri"/>
                <w:kern w:val="0"/>
                <w:lang w:eastAsia="en-GB"/>
                <w14:ligatures w14:val="none"/>
              </w:rPr>
              <w:t xml:space="preserve">) </w:t>
            </w:r>
          </w:p>
          <w:p w14:paraId="12989D45" w14:textId="2BA834F8" w:rsidR="001D6F9A" w:rsidRPr="002A2EB0" w:rsidRDefault="4BB8A777" w:rsidP="001D6F9A">
            <w:pPr>
              <w:textAlignment w:val="baseline"/>
              <w:rPr>
                <w:rFonts w:ascii="Calibri" w:eastAsia="Times New Roman" w:hAnsi="Calibri" w:cs="Calibri"/>
                <w:kern w:val="0"/>
                <w:lang w:val="nl-NL" w:eastAsia="en-GB"/>
                <w14:ligatures w14:val="none"/>
              </w:rPr>
            </w:pPr>
            <w:proofErr w:type="spellStart"/>
            <w:r w:rsidRPr="002A2EB0">
              <w:rPr>
                <w:rFonts w:ascii="Calibri" w:eastAsia="Times New Roman" w:hAnsi="Calibri" w:cs="Calibri"/>
                <w:kern w:val="0"/>
                <w:lang w:val="nl-NL" w:eastAsia="en-GB"/>
                <w14:ligatures w14:val="none"/>
              </w:rPr>
              <w:t>Environmental</w:t>
            </w:r>
            <w:proofErr w:type="spellEnd"/>
            <w:r w:rsidRPr="002A2EB0">
              <w:rPr>
                <w:rFonts w:ascii="Calibri" w:eastAsia="Times New Roman" w:hAnsi="Calibri" w:cs="Calibri"/>
                <w:kern w:val="0"/>
                <w:lang w:val="nl-NL" w:eastAsia="en-GB"/>
                <w14:ligatures w14:val="none"/>
              </w:rPr>
              <w:t xml:space="preserve"> Act (Omgevingswet) (</w:t>
            </w:r>
            <w:hyperlink r:id="rId33" w:history="1">
              <w:r w:rsidR="7B736420" w:rsidRPr="002A2EB0">
                <w:rPr>
                  <w:rStyle w:val="Hyperlink"/>
                  <w:rFonts w:ascii="Calibri" w:eastAsia="Times New Roman" w:hAnsi="Calibri" w:cs="Calibri"/>
                  <w:kern w:val="0"/>
                  <w:lang w:val="nl-NL" w:eastAsia="en-GB"/>
                  <w14:ligatures w14:val="none"/>
                </w:rPr>
                <w:t>https://web.archive.org/web/20250717114100/https://wetten.overheid.nl/BWBR0037885/2024-01-01</w:t>
              </w:r>
            </w:hyperlink>
            <w:r w:rsidRPr="002A2EB0">
              <w:rPr>
                <w:rFonts w:ascii="Calibri" w:eastAsia="Times New Roman" w:hAnsi="Calibri" w:cs="Calibri"/>
                <w:kern w:val="0"/>
                <w:lang w:val="nl-NL" w:eastAsia="en-GB"/>
                <w14:ligatures w14:val="none"/>
              </w:rPr>
              <w:t xml:space="preserve">) </w:t>
            </w:r>
          </w:p>
          <w:p w14:paraId="5B1E1179" w14:textId="62FA9049" w:rsidR="00FE7FA5" w:rsidRPr="00852B58" w:rsidRDefault="4BB8A777" w:rsidP="3EBD3A67">
            <w:pPr>
              <w:textAlignment w:val="baseline"/>
              <w:rPr>
                <w:rFonts w:ascii="Calibri" w:eastAsia="Times New Roman" w:hAnsi="Calibri" w:cs="Calibri"/>
                <w:lang w:val="nl-NL" w:eastAsia="en-GB"/>
              </w:rPr>
            </w:pPr>
            <w:proofErr w:type="spellStart"/>
            <w:r w:rsidRPr="00852B58">
              <w:rPr>
                <w:rFonts w:ascii="Calibri" w:eastAsia="Times New Roman" w:hAnsi="Calibri" w:cs="Calibri"/>
                <w:kern w:val="0"/>
                <w:lang w:val="nl-NL" w:eastAsia="en-GB"/>
                <w14:ligatures w14:val="none"/>
              </w:rPr>
              <w:t>Renewable</w:t>
            </w:r>
            <w:proofErr w:type="spellEnd"/>
            <w:r w:rsidRPr="00852B58">
              <w:rPr>
                <w:rFonts w:ascii="Calibri" w:eastAsia="Times New Roman" w:hAnsi="Calibri" w:cs="Calibri"/>
                <w:kern w:val="0"/>
                <w:lang w:val="nl-NL" w:eastAsia="en-GB"/>
                <w14:ligatures w14:val="none"/>
              </w:rPr>
              <w:t xml:space="preserve"> Energy Transport </w:t>
            </w:r>
            <w:proofErr w:type="spellStart"/>
            <w:r w:rsidRPr="00852B58">
              <w:rPr>
                <w:rFonts w:ascii="Calibri" w:eastAsia="Times New Roman" w:hAnsi="Calibri" w:cs="Calibri"/>
                <w:kern w:val="0"/>
                <w:lang w:val="nl-NL" w:eastAsia="en-GB"/>
                <w14:ligatures w14:val="none"/>
              </w:rPr>
              <w:t>Decree</w:t>
            </w:r>
            <w:proofErr w:type="spellEnd"/>
            <w:r w:rsidRPr="00852B58">
              <w:rPr>
                <w:rFonts w:ascii="Calibri" w:eastAsia="Times New Roman" w:hAnsi="Calibri" w:cs="Calibri"/>
                <w:kern w:val="0"/>
                <w:lang w:val="nl-NL" w:eastAsia="en-GB"/>
                <w14:ligatures w14:val="none"/>
              </w:rPr>
              <w:t xml:space="preserve"> 2015 (Besluit hernieuwbare energie vervoer 2015) (</w:t>
            </w:r>
            <w:hyperlink r:id="rId34" w:history="1">
              <w:r w:rsidR="2CA437CF" w:rsidRPr="00852B58">
                <w:rPr>
                  <w:rStyle w:val="Hyperlink"/>
                  <w:rFonts w:ascii="Calibri" w:eastAsia="Times New Roman" w:hAnsi="Calibri" w:cs="Calibri"/>
                  <w:kern w:val="0"/>
                  <w:lang w:val="nl-NL" w:eastAsia="en-GB"/>
                  <w14:ligatures w14:val="none"/>
                </w:rPr>
                <w:t>https://web.archive.org/web/20250717114712/https://wetten.overheid.nl/BWBR0035839/2015-01-01</w:t>
              </w:r>
            </w:hyperlink>
            <w:r w:rsidRPr="00852B58">
              <w:rPr>
                <w:rFonts w:ascii="Calibri" w:eastAsia="Times New Roman" w:hAnsi="Calibri" w:cs="Calibri"/>
                <w:kern w:val="0"/>
                <w:lang w:val="nl-NL" w:eastAsia="en-GB"/>
                <w14:ligatures w14:val="none"/>
              </w:rPr>
              <w:t xml:space="preserve">) </w:t>
            </w:r>
          </w:p>
          <w:p w14:paraId="7ACEE9B0" w14:textId="3904F3AD" w:rsidR="00FE7FA5" w:rsidRPr="00852B58" w:rsidRDefault="70B25952" w:rsidP="3EBD3A67">
            <w:pPr>
              <w:textAlignment w:val="baseline"/>
              <w:rPr>
                <w:rFonts w:ascii="Calibri" w:eastAsia="Times New Roman" w:hAnsi="Calibri" w:cs="Calibri"/>
                <w:lang w:val="nl-NL" w:eastAsia="en-GB"/>
              </w:rPr>
            </w:pPr>
            <w:r w:rsidRPr="00852B58">
              <w:rPr>
                <w:rFonts w:ascii="Calibri" w:eastAsia="Times New Roman" w:hAnsi="Calibri" w:cs="Calibri"/>
                <w:lang w:val="nl-NL" w:eastAsia="en-GB"/>
              </w:rPr>
              <w:t xml:space="preserve">Regulation on </w:t>
            </w:r>
            <w:proofErr w:type="spellStart"/>
            <w:r w:rsidRPr="00852B58">
              <w:rPr>
                <w:rFonts w:ascii="Calibri" w:eastAsia="Times New Roman" w:hAnsi="Calibri" w:cs="Calibri"/>
                <w:lang w:val="nl-NL" w:eastAsia="en-GB"/>
              </w:rPr>
              <w:t>guarantees</w:t>
            </w:r>
            <w:proofErr w:type="spellEnd"/>
            <w:r w:rsidRPr="00852B58">
              <w:rPr>
                <w:rFonts w:ascii="Calibri" w:eastAsia="Times New Roman" w:hAnsi="Calibri" w:cs="Calibri"/>
                <w:lang w:val="nl-NL" w:eastAsia="en-GB"/>
              </w:rPr>
              <w:t xml:space="preserve"> of </w:t>
            </w:r>
            <w:proofErr w:type="spellStart"/>
            <w:r w:rsidRPr="00852B58">
              <w:rPr>
                <w:rFonts w:ascii="Calibri" w:eastAsia="Times New Roman" w:hAnsi="Calibri" w:cs="Calibri"/>
                <w:lang w:val="nl-NL" w:eastAsia="en-GB"/>
              </w:rPr>
              <w:t>origin</w:t>
            </w:r>
            <w:proofErr w:type="spellEnd"/>
            <w:r w:rsidRPr="00852B58">
              <w:rPr>
                <w:rFonts w:ascii="Calibri" w:eastAsia="Times New Roman" w:hAnsi="Calibri" w:cs="Calibri"/>
                <w:lang w:val="nl-NL" w:eastAsia="en-GB"/>
              </w:rPr>
              <w:t xml:space="preserve"> and </w:t>
            </w:r>
            <w:proofErr w:type="spellStart"/>
            <w:r w:rsidRPr="00852B58">
              <w:rPr>
                <w:rFonts w:ascii="Calibri" w:eastAsia="Times New Roman" w:hAnsi="Calibri" w:cs="Calibri"/>
                <w:lang w:val="nl-NL" w:eastAsia="en-GB"/>
              </w:rPr>
              <w:t>certificates</w:t>
            </w:r>
            <w:proofErr w:type="spellEnd"/>
            <w:r w:rsidRPr="00852B58">
              <w:rPr>
                <w:rFonts w:ascii="Calibri" w:eastAsia="Times New Roman" w:hAnsi="Calibri" w:cs="Calibri"/>
                <w:lang w:val="nl-NL" w:eastAsia="en-GB"/>
              </w:rPr>
              <w:t xml:space="preserve"> of </w:t>
            </w:r>
            <w:proofErr w:type="spellStart"/>
            <w:r w:rsidRPr="00852B58">
              <w:rPr>
                <w:rFonts w:ascii="Calibri" w:eastAsia="Times New Roman" w:hAnsi="Calibri" w:cs="Calibri"/>
                <w:lang w:val="nl-NL" w:eastAsia="en-GB"/>
              </w:rPr>
              <w:t>origin</w:t>
            </w:r>
            <w:proofErr w:type="spellEnd"/>
            <w:r w:rsidRPr="00852B58">
              <w:rPr>
                <w:rFonts w:ascii="Calibri" w:eastAsia="Times New Roman" w:hAnsi="Calibri" w:cs="Calibri"/>
                <w:lang w:val="nl-NL" w:eastAsia="en-GB"/>
              </w:rPr>
              <w:t xml:space="preserve"> (Regeling garanties van oorsprong en certificaten van oorsprong) </w:t>
            </w:r>
            <w:r w:rsidR="718D5B21" w:rsidRPr="00852B58">
              <w:rPr>
                <w:rFonts w:ascii="Calibri" w:eastAsia="Times New Roman" w:hAnsi="Calibri" w:cs="Calibri"/>
                <w:lang w:val="nl-NL" w:eastAsia="en-GB"/>
              </w:rPr>
              <w:t xml:space="preserve"> (</w:t>
            </w:r>
            <w:hyperlink r:id="rId35" w:anchor="Paragraaf6_Artikel23">
              <w:r w:rsidR="718D5B21" w:rsidRPr="00852B58">
                <w:rPr>
                  <w:rStyle w:val="Hyperlink"/>
                  <w:rFonts w:ascii="Calibri" w:eastAsia="Times New Roman" w:hAnsi="Calibri" w:cs="Calibri"/>
                  <w:lang w:val="nl-NL" w:eastAsia="en-GB"/>
                </w:rPr>
                <w:t>https://web.archive.org/web/20250722122726/https://wetten.overheid.nl/BWBR0035971/2025-04-01/#Paragraaf6_Artikel23</w:t>
              </w:r>
            </w:hyperlink>
            <w:r w:rsidR="718D5B21" w:rsidRPr="00852B58">
              <w:rPr>
                <w:rFonts w:ascii="Calibri" w:eastAsia="Times New Roman" w:hAnsi="Calibri" w:cs="Calibri"/>
                <w:lang w:val="nl-NL" w:eastAsia="en-GB"/>
              </w:rPr>
              <w:t xml:space="preserve">) </w:t>
            </w:r>
          </w:p>
          <w:p w14:paraId="5635CD78" w14:textId="007E5EDC" w:rsidR="00FE7FA5" w:rsidRPr="00852B58" w:rsidRDefault="00FE7FA5" w:rsidP="001D6F9A">
            <w:pPr>
              <w:textAlignment w:val="baseline"/>
              <w:rPr>
                <w:rFonts w:ascii="Calibri" w:eastAsia="Times New Roman" w:hAnsi="Calibri" w:cs="Calibri"/>
                <w:kern w:val="0"/>
                <w:lang w:val="nl-NL" w:eastAsia="en-GB"/>
                <w14:ligatures w14:val="none"/>
              </w:rPr>
            </w:pPr>
          </w:p>
        </w:tc>
      </w:tr>
      <w:tr w:rsidR="00FE7FA5" w:rsidRPr="00CF2E7C" w14:paraId="0AFDA91E"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852B58">
              <w:rPr>
                <w:rFonts w:ascii="Calibri" w:eastAsia="Times New Roman" w:hAnsi="Calibri" w:cs="Calibri"/>
                <w:kern w:val="0"/>
                <w:lang w:val="nl-NL" w:eastAsia="en-GB"/>
                <w14:ligatures w14:val="none"/>
              </w:rPr>
              <w:lastRenderedPageBreak/>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1D318E8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165EE">
              <w:rPr>
                <w:rFonts w:ascii="Calibri" w:eastAsia="Times New Roman" w:hAnsi="Calibri" w:cs="Calibri"/>
                <w:kern w:val="0"/>
                <w:lang w:eastAsia="en-GB"/>
                <w14:ligatures w14:val="none"/>
              </w:rPr>
              <w:t>X</w:t>
            </w:r>
          </w:p>
        </w:tc>
      </w:tr>
      <w:tr w:rsidR="00FE7FA5" w:rsidRPr="00CF2E7C" w14:paraId="52005A84"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2A1E679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165EE">
              <w:rPr>
                <w:rFonts w:ascii="Calibri" w:eastAsia="Times New Roman" w:hAnsi="Calibri" w:cs="Calibri"/>
                <w:kern w:val="0"/>
                <w:lang w:eastAsia="en-GB"/>
                <w14:ligatures w14:val="none"/>
              </w:rPr>
              <w:t>X</w:t>
            </w:r>
          </w:p>
        </w:tc>
      </w:tr>
      <w:tr w:rsidR="00FE7FA5" w:rsidRPr="00CF2E7C" w14:paraId="1EAA687B"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3C01F15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165EE">
              <w:rPr>
                <w:rFonts w:ascii="Calibri" w:eastAsia="Times New Roman" w:hAnsi="Calibri" w:cs="Calibri"/>
                <w:kern w:val="0"/>
                <w:lang w:eastAsia="en-GB"/>
                <w14:ligatures w14:val="none"/>
              </w:rPr>
              <w:t>X</w:t>
            </w:r>
          </w:p>
        </w:tc>
      </w:tr>
      <w:tr w:rsidR="00FE7FA5" w:rsidRPr="00CF2E7C" w14:paraId="13DFE497"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49EC81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165EE">
              <w:rPr>
                <w:rFonts w:ascii="Calibri" w:eastAsia="Times New Roman" w:hAnsi="Calibri" w:cs="Calibri"/>
                <w:kern w:val="0"/>
                <w:lang w:eastAsia="en-GB"/>
                <w14:ligatures w14:val="none"/>
              </w:rPr>
              <w:t>X</w:t>
            </w:r>
          </w:p>
        </w:tc>
      </w:tr>
      <w:tr w:rsidR="00FE7FA5" w:rsidRPr="00CF2E7C" w14:paraId="01616B8D"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3FEA3A8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165EE">
              <w:rPr>
                <w:rFonts w:ascii="Calibri" w:eastAsia="Times New Roman" w:hAnsi="Calibri" w:cs="Calibri"/>
                <w:kern w:val="0"/>
                <w:lang w:eastAsia="en-GB"/>
                <w14:ligatures w14:val="none"/>
              </w:rPr>
              <w:t>X</w:t>
            </w:r>
          </w:p>
        </w:tc>
      </w:tr>
      <w:tr w:rsidR="00FE7FA5" w:rsidRPr="00CF2E7C" w14:paraId="64161254"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0C6D886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35DB0DC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35DB0DC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2A2EB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B77035" w:rsidRDefault="00DD292A" w:rsidP="00CF2E7C">
            <w:pPr>
              <w:rPr>
                <w:rFonts w:ascii="Calibri" w:hAnsi="Calibri" w:cs="Calibri"/>
                <w:lang w:val="fr-FR"/>
              </w:rPr>
            </w:pPr>
            <w:r w:rsidRPr="00B77035">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B77035" w:rsidRDefault="00DD292A" w:rsidP="00CF2E7C">
            <w:pPr>
              <w:rPr>
                <w:rFonts w:ascii="Calibri" w:hAnsi="Calibri" w:cs="Calibri"/>
                <w:lang w:val="fr-FR"/>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36"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37"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2A2EB0"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B77035" w:rsidRDefault="002F0752" w:rsidP="00CF2E7C">
            <w:pPr>
              <w:rPr>
                <w:rFonts w:ascii="Calibri" w:hAnsi="Calibri" w:cs="Calibri"/>
                <w:lang w:val="fr-FR"/>
              </w:rPr>
            </w:pPr>
            <w:r w:rsidRPr="00B77035">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B77035" w:rsidRDefault="002F0752" w:rsidP="00CF2E7C">
            <w:pPr>
              <w:rPr>
                <w:rFonts w:ascii="Calibri" w:hAnsi="Calibri" w:cs="Calibri"/>
                <w:lang w:val="fr-FR"/>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8"/>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5BC450" w14:textId="77777777" w:rsidR="00251560" w:rsidRDefault="00251560" w:rsidP="00874E39">
      <w:r>
        <w:separator/>
      </w:r>
    </w:p>
  </w:endnote>
  <w:endnote w:type="continuationSeparator" w:id="0">
    <w:p w14:paraId="7C43DFDE" w14:textId="77777777" w:rsidR="00251560" w:rsidRDefault="00251560" w:rsidP="00874E39">
      <w:r>
        <w:continuationSeparator/>
      </w:r>
    </w:p>
  </w:endnote>
  <w:endnote w:type="continuationNotice" w:id="1">
    <w:p w14:paraId="6893B5D6" w14:textId="77777777" w:rsidR="00251560" w:rsidRDefault="0025156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2443AA" w14:textId="77777777" w:rsidR="00251560" w:rsidRDefault="00251560" w:rsidP="00874E39">
      <w:r>
        <w:separator/>
      </w:r>
    </w:p>
  </w:footnote>
  <w:footnote w:type="continuationSeparator" w:id="0">
    <w:p w14:paraId="691E461C" w14:textId="77777777" w:rsidR="00251560" w:rsidRDefault="00251560" w:rsidP="00874E39">
      <w:r>
        <w:continuationSeparator/>
      </w:r>
    </w:p>
  </w:footnote>
  <w:footnote w:type="continuationNotice" w:id="1">
    <w:p w14:paraId="17F1CECE" w14:textId="77777777" w:rsidR="00251560" w:rsidRDefault="0025156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2929"/>
    <w:rsid w:val="0007502A"/>
    <w:rsid w:val="00075B10"/>
    <w:rsid w:val="000779A3"/>
    <w:rsid w:val="00080120"/>
    <w:rsid w:val="0008098E"/>
    <w:rsid w:val="00080D39"/>
    <w:rsid w:val="000811FD"/>
    <w:rsid w:val="00083507"/>
    <w:rsid w:val="000844F5"/>
    <w:rsid w:val="00084827"/>
    <w:rsid w:val="00084B66"/>
    <w:rsid w:val="0008541F"/>
    <w:rsid w:val="00085793"/>
    <w:rsid w:val="0008744D"/>
    <w:rsid w:val="00087549"/>
    <w:rsid w:val="00090E3B"/>
    <w:rsid w:val="00091947"/>
    <w:rsid w:val="00091A8C"/>
    <w:rsid w:val="00091B67"/>
    <w:rsid w:val="00092534"/>
    <w:rsid w:val="00092E1C"/>
    <w:rsid w:val="00093CA9"/>
    <w:rsid w:val="000948C7"/>
    <w:rsid w:val="00094A1F"/>
    <w:rsid w:val="00096371"/>
    <w:rsid w:val="000966D3"/>
    <w:rsid w:val="000A0D34"/>
    <w:rsid w:val="000A1365"/>
    <w:rsid w:val="000A1490"/>
    <w:rsid w:val="000A1828"/>
    <w:rsid w:val="000A1917"/>
    <w:rsid w:val="000A1C25"/>
    <w:rsid w:val="000A3C19"/>
    <w:rsid w:val="000A50AD"/>
    <w:rsid w:val="000A555A"/>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3C7A"/>
    <w:rsid w:val="000D5049"/>
    <w:rsid w:val="000D7158"/>
    <w:rsid w:val="000D727C"/>
    <w:rsid w:val="000D7472"/>
    <w:rsid w:val="000E0220"/>
    <w:rsid w:val="000E0404"/>
    <w:rsid w:val="000E14E6"/>
    <w:rsid w:val="000E1816"/>
    <w:rsid w:val="000E310E"/>
    <w:rsid w:val="000E3B90"/>
    <w:rsid w:val="000E3D35"/>
    <w:rsid w:val="000E6110"/>
    <w:rsid w:val="000E6A6A"/>
    <w:rsid w:val="000E7020"/>
    <w:rsid w:val="000E7A8A"/>
    <w:rsid w:val="000F4459"/>
    <w:rsid w:val="000F5E92"/>
    <w:rsid w:val="000F690C"/>
    <w:rsid w:val="000F6A41"/>
    <w:rsid w:val="000F6E3B"/>
    <w:rsid w:val="00101305"/>
    <w:rsid w:val="001014D9"/>
    <w:rsid w:val="001021EC"/>
    <w:rsid w:val="001034A1"/>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4FE8"/>
    <w:rsid w:val="001156F1"/>
    <w:rsid w:val="0011644D"/>
    <w:rsid w:val="00116A94"/>
    <w:rsid w:val="001174BF"/>
    <w:rsid w:val="001206CE"/>
    <w:rsid w:val="001221BA"/>
    <w:rsid w:val="00122504"/>
    <w:rsid w:val="00122733"/>
    <w:rsid w:val="00123F5C"/>
    <w:rsid w:val="00124AA5"/>
    <w:rsid w:val="00124C48"/>
    <w:rsid w:val="00133B7B"/>
    <w:rsid w:val="00134550"/>
    <w:rsid w:val="00134681"/>
    <w:rsid w:val="00136F5B"/>
    <w:rsid w:val="00137257"/>
    <w:rsid w:val="00137BB2"/>
    <w:rsid w:val="00140A55"/>
    <w:rsid w:val="00140BD0"/>
    <w:rsid w:val="001411DA"/>
    <w:rsid w:val="00141D8E"/>
    <w:rsid w:val="00142B76"/>
    <w:rsid w:val="00145138"/>
    <w:rsid w:val="001457F8"/>
    <w:rsid w:val="00146B77"/>
    <w:rsid w:val="001470A9"/>
    <w:rsid w:val="00150B6F"/>
    <w:rsid w:val="00150BA9"/>
    <w:rsid w:val="0015128B"/>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0E9"/>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0EE5"/>
    <w:rsid w:val="001C239C"/>
    <w:rsid w:val="001C3435"/>
    <w:rsid w:val="001C3966"/>
    <w:rsid w:val="001C4700"/>
    <w:rsid w:val="001C5A18"/>
    <w:rsid w:val="001C5C5D"/>
    <w:rsid w:val="001C614E"/>
    <w:rsid w:val="001C6630"/>
    <w:rsid w:val="001C669F"/>
    <w:rsid w:val="001D03D3"/>
    <w:rsid w:val="001D1453"/>
    <w:rsid w:val="001D1E48"/>
    <w:rsid w:val="001D1FF2"/>
    <w:rsid w:val="001D36D7"/>
    <w:rsid w:val="001D374C"/>
    <w:rsid w:val="001D5DD2"/>
    <w:rsid w:val="001D5F78"/>
    <w:rsid w:val="001D6F9A"/>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3E0A"/>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1560"/>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2EB0"/>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DA7"/>
    <w:rsid w:val="002C59C2"/>
    <w:rsid w:val="002C5E2F"/>
    <w:rsid w:val="002C6925"/>
    <w:rsid w:val="002C75E1"/>
    <w:rsid w:val="002C77E1"/>
    <w:rsid w:val="002D22F6"/>
    <w:rsid w:val="002D2A95"/>
    <w:rsid w:val="002D3C0E"/>
    <w:rsid w:val="002D4BBB"/>
    <w:rsid w:val="002D56B4"/>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006"/>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6B54"/>
    <w:rsid w:val="0033727F"/>
    <w:rsid w:val="00340521"/>
    <w:rsid w:val="003421A5"/>
    <w:rsid w:val="003423AA"/>
    <w:rsid w:val="003424E8"/>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39F9"/>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031F"/>
    <w:rsid w:val="003C16DA"/>
    <w:rsid w:val="003C3B46"/>
    <w:rsid w:val="003C5BA2"/>
    <w:rsid w:val="003C6FA6"/>
    <w:rsid w:val="003D17C7"/>
    <w:rsid w:val="003D1B49"/>
    <w:rsid w:val="003D1CF3"/>
    <w:rsid w:val="003D207B"/>
    <w:rsid w:val="003D244B"/>
    <w:rsid w:val="003D2F57"/>
    <w:rsid w:val="003D4F6F"/>
    <w:rsid w:val="003D5104"/>
    <w:rsid w:val="003D56A4"/>
    <w:rsid w:val="003D6DA5"/>
    <w:rsid w:val="003E037B"/>
    <w:rsid w:val="003E38C7"/>
    <w:rsid w:val="003E43FE"/>
    <w:rsid w:val="003E67EB"/>
    <w:rsid w:val="003E7DD6"/>
    <w:rsid w:val="003F1282"/>
    <w:rsid w:val="003F1C8E"/>
    <w:rsid w:val="003F1E87"/>
    <w:rsid w:val="003F256E"/>
    <w:rsid w:val="003F2B00"/>
    <w:rsid w:val="003F2E77"/>
    <w:rsid w:val="003F338D"/>
    <w:rsid w:val="003F39C3"/>
    <w:rsid w:val="003F4908"/>
    <w:rsid w:val="003F5B6F"/>
    <w:rsid w:val="003F680F"/>
    <w:rsid w:val="003F7E1A"/>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CC"/>
    <w:rsid w:val="00425FEF"/>
    <w:rsid w:val="00426919"/>
    <w:rsid w:val="00427085"/>
    <w:rsid w:val="00430927"/>
    <w:rsid w:val="00430E44"/>
    <w:rsid w:val="00432DF0"/>
    <w:rsid w:val="00432E52"/>
    <w:rsid w:val="00433033"/>
    <w:rsid w:val="004333DA"/>
    <w:rsid w:val="00433B13"/>
    <w:rsid w:val="00434724"/>
    <w:rsid w:val="00434B6A"/>
    <w:rsid w:val="00435983"/>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6C44"/>
    <w:rsid w:val="00460A6D"/>
    <w:rsid w:val="00461552"/>
    <w:rsid w:val="00463D40"/>
    <w:rsid w:val="00464C5E"/>
    <w:rsid w:val="0046509D"/>
    <w:rsid w:val="00465B8D"/>
    <w:rsid w:val="00465BE4"/>
    <w:rsid w:val="00467A1C"/>
    <w:rsid w:val="00470095"/>
    <w:rsid w:val="00470D19"/>
    <w:rsid w:val="004711F3"/>
    <w:rsid w:val="00471D5F"/>
    <w:rsid w:val="00473D86"/>
    <w:rsid w:val="00474855"/>
    <w:rsid w:val="00474BDF"/>
    <w:rsid w:val="00475642"/>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C7657"/>
    <w:rsid w:val="004D0021"/>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3B7C"/>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0C02"/>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59BF"/>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38AD"/>
    <w:rsid w:val="005A4E4C"/>
    <w:rsid w:val="005A54A2"/>
    <w:rsid w:val="005A5613"/>
    <w:rsid w:val="005A76C9"/>
    <w:rsid w:val="005B1EB7"/>
    <w:rsid w:val="005B355B"/>
    <w:rsid w:val="005B4539"/>
    <w:rsid w:val="005C327C"/>
    <w:rsid w:val="005C3EDC"/>
    <w:rsid w:val="005C4420"/>
    <w:rsid w:val="005C5681"/>
    <w:rsid w:val="005C6A1D"/>
    <w:rsid w:val="005C752C"/>
    <w:rsid w:val="005C765C"/>
    <w:rsid w:val="005C7DF6"/>
    <w:rsid w:val="005D02C9"/>
    <w:rsid w:val="005D1868"/>
    <w:rsid w:val="005D55BE"/>
    <w:rsid w:val="005D7CD4"/>
    <w:rsid w:val="005E0296"/>
    <w:rsid w:val="005E264E"/>
    <w:rsid w:val="005E2F27"/>
    <w:rsid w:val="005E32B2"/>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5D6B"/>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57D07"/>
    <w:rsid w:val="0066041A"/>
    <w:rsid w:val="00661BDB"/>
    <w:rsid w:val="006621B6"/>
    <w:rsid w:val="00662657"/>
    <w:rsid w:val="006636CE"/>
    <w:rsid w:val="00663D94"/>
    <w:rsid w:val="00664677"/>
    <w:rsid w:val="00666CB6"/>
    <w:rsid w:val="00671EA4"/>
    <w:rsid w:val="006736BC"/>
    <w:rsid w:val="006746D5"/>
    <w:rsid w:val="0067532A"/>
    <w:rsid w:val="00675752"/>
    <w:rsid w:val="006770B7"/>
    <w:rsid w:val="006801E4"/>
    <w:rsid w:val="00682E29"/>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3F9E"/>
    <w:rsid w:val="006B4FC8"/>
    <w:rsid w:val="006B6168"/>
    <w:rsid w:val="006B61C2"/>
    <w:rsid w:val="006B7780"/>
    <w:rsid w:val="006B7B0D"/>
    <w:rsid w:val="006B7F94"/>
    <w:rsid w:val="006C0BEF"/>
    <w:rsid w:val="006C0C8C"/>
    <w:rsid w:val="006C1651"/>
    <w:rsid w:val="006C1E8E"/>
    <w:rsid w:val="006C36E1"/>
    <w:rsid w:val="006C3C15"/>
    <w:rsid w:val="006C3E76"/>
    <w:rsid w:val="006C4979"/>
    <w:rsid w:val="006C4E20"/>
    <w:rsid w:val="006C5478"/>
    <w:rsid w:val="006C5B0E"/>
    <w:rsid w:val="006C5B4E"/>
    <w:rsid w:val="006C655F"/>
    <w:rsid w:val="006C6972"/>
    <w:rsid w:val="006C6CF7"/>
    <w:rsid w:val="006C7324"/>
    <w:rsid w:val="006C77EC"/>
    <w:rsid w:val="006D005C"/>
    <w:rsid w:val="006D0F88"/>
    <w:rsid w:val="006D261A"/>
    <w:rsid w:val="006D2944"/>
    <w:rsid w:val="006D3391"/>
    <w:rsid w:val="006D43AA"/>
    <w:rsid w:val="006D4C70"/>
    <w:rsid w:val="006D5605"/>
    <w:rsid w:val="006D7A4D"/>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3B7C"/>
    <w:rsid w:val="00744521"/>
    <w:rsid w:val="007449EE"/>
    <w:rsid w:val="00744BC0"/>
    <w:rsid w:val="00750A02"/>
    <w:rsid w:val="00752CD3"/>
    <w:rsid w:val="00753427"/>
    <w:rsid w:val="0075345B"/>
    <w:rsid w:val="00753DC6"/>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FC4"/>
    <w:rsid w:val="007710D7"/>
    <w:rsid w:val="00773639"/>
    <w:rsid w:val="00774353"/>
    <w:rsid w:val="00775056"/>
    <w:rsid w:val="007759A9"/>
    <w:rsid w:val="007759EF"/>
    <w:rsid w:val="00775C7B"/>
    <w:rsid w:val="0077634D"/>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017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296F"/>
    <w:rsid w:val="007E364A"/>
    <w:rsid w:val="007E37DE"/>
    <w:rsid w:val="007E3C99"/>
    <w:rsid w:val="007E41AF"/>
    <w:rsid w:val="007E527E"/>
    <w:rsid w:val="007E531B"/>
    <w:rsid w:val="007E5B48"/>
    <w:rsid w:val="007E6FBE"/>
    <w:rsid w:val="007E7A25"/>
    <w:rsid w:val="007F0C64"/>
    <w:rsid w:val="007F1507"/>
    <w:rsid w:val="007F4989"/>
    <w:rsid w:val="007F4B4B"/>
    <w:rsid w:val="007F51CC"/>
    <w:rsid w:val="007F6DD7"/>
    <w:rsid w:val="007F71BD"/>
    <w:rsid w:val="007F78FF"/>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4EB3"/>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47DAD"/>
    <w:rsid w:val="00850568"/>
    <w:rsid w:val="0085060B"/>
    <w:rsid w:val="00850F36"/>
    <w:rsid w:val="008510EC"/>
    <w:rsid w:val="00851476"/>
    <w:rsid w:val="00852B58"/>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D5F"/>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0909"/>
    <w:rsid w:val="00931F08"/>
    <w:rsid w:val="00932230"/>
    <w:rsid w:val="0093344C"/>
    <w:rsid w:val="009338F2"/>
    <w:rsid w:val="00933F3C"/>
    <w:rsid w:val="00934657"/>
    <w:rsid w:val="009370E9"/>
    <w:rsid w:val="00937D9B"/>
    <w:rsid w:val="00940103"/>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78CE"/>
    <w:rsid w:val="00990D76"/>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981"/>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3CF2"/>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70A"/>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3CF"/>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532"/>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6CA"/>
    <w:rsid w:val="00AB2CCC"/>
    <w:rsid w:val="00AB4F2C"/>
    <w:rsid w:val="00AB64F8"/>
    <w:rsid w:val="00AC6598"/>
    <w:rsid w:val="00AC6ECF"/>
    <w:rsid w:val="00AC7B6B"/>
    <w:rsid w:val="00AD1216"/>
    <w:rsid w:val="00AD1BC7"/>
    <w:rsid w:val="00AD4477"/>
    <w:rsid w:val="00AD4F51"/>
    <w:rsid w:val="00AD5285"/>
    <w:rsid w:val="00AD54D3"/>
    <w:rsid w:val="00AD5D06"/>
    <w:rsid w:val="00AD70E0"/>
    <w:rsid w:val="00AE0028"/>
    <w:rsid w:val="00AE00FE"/>
    <w:rsid w:val="00AE0451"/>
    <w:rsid w:val="00AE0803"/>
    <w:rsid w:val="00AE0ADB"/>
    <w:rsid w:val="00AE2662"/>
    <w:rsid w:val="00AE3747"/>
    <w:rsid w:val="00AE3CBD"/>
    <w:rsid w:val="00AE5D21"/>
    <w:rsid w:val="00AE7C5F"/>
    <w:rsid w:val="00AF08A8"/>
    <w:rsid w:val="00AF2019"/>
    <w:rsid w:val="00AF2408"/>
    <w:rsid w:val="00AF26B7"/>
    <w:rsid w:val="00AF2C89"/>
    <w:rsid w:val="00AF30FD"/>
    <w:rsid w:val="00AF3C22"/>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7870"/>
    <w:rsid w:val="00B310C1"/>
    <w:rsid w:val="00B32231"/>
    <w:rsid w:val="00B35065"/>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A44"/>
    <w:rsid w:val="00B62F6C"/>
    <w:rsid w:val="00B634F2"/>
    <w:rsid w:val="00B65F11"/>
    <w:rsid w:val="00B673AC"/>
    <w:rsid w:val="00B6777F"/>
    <w:rsid w:val="00B720BA"/>
    <w:rsid w:val="00B733B0"/>
    <w:rsid w:val="00B745B3"/>
    <w:rsid w:val="00B74F7D"/>
    <w:rsid w:val="00B76EAD"/>
    <w:rsid w:val="00B77035"/>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1127"/>
    <w:rsid w:val="00BB3956"/>
    <w:rsid w:val="00BB3989"/>
    <w:rsid w:val="00BB44CD"/>
    <w:rsid w:val="00BB58AA"/>
    <w:rsid w:val="00BB667C"/>
    <w:rsid w:val="00BB6C2A"/>
    <w:rsid w:val="00BB7964"/>
    <w:rsid w:val="00BC0309"/>
    <w:rsid w:val="00BC1037"/>
    <w:rsid w:val="00BC1CB5"/>
    <w:rsid w:val="00BC2F0B"/>
    <w:rsid w:val="00BC3206"/>
    <w:rsid w:val="00BC4832"/>
    <w:rsid w:val="00BC5451"/>
    <w:rsid w:val="00BC5744"/>
    <w:rsid w:val="00BC5B8A"/>
    <w:rsid w:val="00BD0B2E"/>
    <w:rsid w:val="00BD1613"/>
    <w:rsid w:val="00BD3AB4"/>
    <w:rsid w:val="00BD6932"/>
    <w:rsid w:val="00BD6D24"/>
    <w:rsid w:val="00BE049B"/>
    <w:rsid w:val="00BE0825"/>
    <w:rsid w:val="00BE13CB"/>
    <w:rsid w:val="00BE1767"/>
    <w:rsid w:val="00BE1F9E"/>
    <w:rsid w:val="00BE2557"/>
    <w:rsid w:val="00BE2BF8"/>
    <w:rsid w:val="00BE3B1E"/>
    <w:rsid w:val="00BE46F4"/>
    <w:rsid w:val="00BE4F54"/>
    <w:rsid w:val="00BE525E"/>
    <w:rsid w:val="00BE5C59"/>
    <w:rsid w:val="00BE627E"/>
    <w:rsid w:val="00BE71DD"/>
    <w:rsid w:val="00BF20B8"/>
    <w:rsid w:val="00BF2BCA"/>
    <w:rsid w:val="00BF4357"/>
    <w:rsid w:val="00BF5866"/>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1F59"/>
    <w:rsid w:val="00C13017"/>
    <w:rsid w:val="00C13FBE"/>
    <w:rsid w:val="00C141CA"/>
    <w:rsid w:val="00C149A3"/>
    <w:rsid w:val="00C16C64"/>
    <w:rsid w:val="00C173CD"/>
    <w:rsid w:val="00C20109"/>
    <w:rsid w:val="00C20FC8"/>
    <w:rsid w:val="00C227D5"/>
    <w:rsid w:val="00C228DF"/>
    <w:rsid w:val="00C2454C"/>
    <w:rsid w:val="00C24B4E"/>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025"/>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0276"/>
    <w:rsid w:val="00C93AD3"/>
    <w:rsid w:val="00C93F42"/>
    <w:rsid w:val="00C9418B"/>
    <w:rsid w:val="00C95D67"/>
    <w:rsid w:val="00C97222"/>
    <w:rsid w:val="00CA0DAE"/>
    <w:rsid w:val="00CA0E49"/>
    <w:rsid w:val="00CA1535"/>
    <w:rsid w:val="00CA489E"/>
    <w:rsid w:val="00CA5087"/>
    <w:rsid w:val="00CA58EE"/>
    <w:rsid w:val="00CA7EEF"/>
    <w:rsid w:val="00CB1649"/>
    <w:rsid w:val="00CB179D"/>
    <w:rsid w:val="00CB245F"/>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C61"/>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68A"/>
    <w:rsid w:val="00D147C0"/>
    <w:rsid w:val="00D14CB9"/>
    <w:rsid w:val="00D14DD0"/>
    <w:rsid w:val="00D14EAA"/>
    <w:rsid w:val="00D15332"/>
    <w:rsid w:val="00D15379"/>
    <w:rsid w:val="00D153BE"/>
    <w:rsid w:val="00D15775"/>
    <w:rsid w:val="00D15E8F"/>
    <w:rsid w:val="00D165EE"/>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2FBC"/>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7774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273"/>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B71E1"/>
    <w:rsid w:val="00DC18A5"/>
    <w:rsid w:val="00DC1D8C"/>
    <w:rsid w:val="00DC231D"/>
    <w:rsid w:val="00DC2A28"/>
    <w:rsid w:val="00DC31BF"/>
    <w:rsid w:val="00DC33EF"/>
    <w:rsid w:val="00DC4911"/>
    <w:rsid w:val="00DC7CFF"/>
    <w:rsid w:val="00DC7EFD"/>
    <w:rsid w:val="00DD090B"/>
    <w:rsid w:val="00DD0A66"/>
    <w:rsid w:val="00DD15AE"/>
    <w:rsid w:val="00DD292A"/>
    <w:rsid w:val="00DD3144"/>
    <w:rsid w:val="00DD35ED"/>
    <w:rsid w:val="00DD3B33"/>
    <w:rsid w:val="00DD4AEB"/>
    <w:rsid w:val="00DD694D"/>
    <w:rsid w:val="00DD72BD"/>
    <w:rsid w:val="00DD761B"/>
    <w:rsid w:val="00DE0079"/>
    <w:rsid w:val="00DE0517"/>
    <w:rsid w:val="00DE11DA"/>
    <w:rsid w:val="00DE3DC0"/>
    <w:rsid w:val="00DE53D9"/>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6A38"/>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DDF"/>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5FB5"/>
    <w:rsid w:val="00E969D1"/>
    <w:rsid w:val="00E96BB7"/>
    <w:rsid w:val="00E97C37"/>
    <w:rsid w:val="00E97D2E"/>
    <w:rsid w:val="00EA0025"/>
    <w:rsid w:val="00EA0BA6"/>
    <w:rsid w:val="00EA1ACB"/>
    <w:rsid w:val="00EA1CEC"/>
    <w:rsid w:val="00EA1D6A"/>
    <w:rsid w:val="00EA38F1"/>
    <w:rsid w:val="00EA4912"/>
    <w:rsid w:val="00EA4AE4"/>
    <w:rsid w:val="00EA4E12"/>
    <w:rsid w:val="00EA5D38"/>
    <w:rsid w:val="00EA65D9"/>
    <w:rsid w:val="00EA67B3"/>
    <w:rsid w:val="00EA734B"/>
    <w:rsid w:val="00EA7A7E"/>
    <w:rsid w:val="00EB2081"/>
    <w:rsid w:val="00EB2852"/>
    <w:rsid w:val="00EB2E05"/>
    <w:rsid w:val="00EB348F"/>
    <w:rsid w:val="00EB39B5"/>
    <w:rsid w:val="00EB53E4"/>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0EB5"/>
    <w:rsid w:val="00ED2E5B"/>
    <w:rsid w:val="00ED34A7"/>
    <w:rsid w:val="00ED6FE1"/>
    <w:rsid w:val="00ED77B0"/>
    <w:rsid w:val="00ED7E12"/>
    <w:rsid w:val="00EE04F1"/>
    <w:rsid w:val="00EE07D1"/>
    <w:rsid w:val="00EE23B3"/>
    <w:rsid w:val="00EE5475"/>
    <w:rsid w:val="00EE5B03"/>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6BBC"/>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BB9"/>
    <w:rsid w:val="00F41EE0"/>
    <w:rsid w:val="00F42248"/>
    <w:rsid w:val="00F42C39"/>
    <w:rsid w:val="00F4598A"/>
    <w:rsid w:val="00F47757"/>
    <w:rsid w:val="00F511CC"/>
    <w:rsid w:val="00F51334"/>
    <w:rsid w:val="00F51B05"/>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24B9"/>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1BE0"/>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3A6F"/>
    <w:rsid w:val="00FF5D53"/>
    <w:rsid w:val="00FF6CB8"/>
    <w:rsid w:val="00FF6E82"/>
    <w:rsid w:val="00FF6EAA"/>
    <w:rsid w:val="00FF7131"/>
    <w:rsid w:val="00FF71DE"/>
    <w:rsid w:val="01371002"/>
    <w:rsid w:val="014294FE"/>
    <w:rsid w:val="015A29D9"/>
    <w:rsid w:val="0174B8F2"/>
    <w:rsid w:val="01B6007C"/>
    <w:rsid w:val="01E8DFE5"/>
    <w:rsid w:val="01FCB513"/>
    <w:rsid w:val="020275F2"/>
    <w:rsid w:val="0211B47F"/>
    <w:rsid w:val="0225E32C"/>
    <w:rsid w:val="027C24DB"/>
    <w:rsid w:val="02F14BEE"/>
    <w:rsid w:val="0308FA2A"/>
    <w:rsid w:val="0309FD5E"/>
    <w:rsid w:val="0323C718"/>
    <w:rsid w:val="032FAF26"/>
    <w:rsid w:val="038986B3"/>
    <w:rsid w:val="0396AC42"/>
    <w:rsid w:val="03D8A615"/>
    <w:rsid w:val="03E120AC"/>
    <w:rsid w:val="043B16D5"/>
    <w:rsid w:val="04546A8E"/>
    <w:rsid w:val="04931AA5"/>
    <w:rsid w:val="04B4F0D3"/>
    <w:rsid w:val="04BDA2DC"/>
    <w:rsid w:val="04D77995"/>
    <w:rsid w:val="050BA7A1"/>
    <w:rsid w:val="055D3A24"/>
    <w:rsid w:val="05AD2A3D"/>
    <w:rsid w:val="05DA1B4D"/>
    <w:rsid w:val="05E4EB80"/>
    <w:rsid w:val="0612B92A"/>
    <w:rsid w:val="0632AF35"/>
    <w:rsid w:val="06479D6F"/>
    <w:rsid w:val="065CB9A9"/>
    <w:rsid w:val="0679917D"/>
    <w:rsid w:val="0696634A"/>
    <w:rsid w:val="06AB24FE"/>
    <w:rsid w:val="06B180B1"/>
    <w:rsid w:val="06BFD41C"/>
    <w:rsid w:val="06C7CF07"/>
    <w:rsid w:val="07026155"/>
    <w:rsid w:val="0709594C"/>
    <w:rsid w:val="0743D0A8"/>
    <w:rsid w:val="078760B9"/>
    <w:rsid w:val="078AF252"/>
    <w:rsid w:val="0795D35F"/>
    <w:rsid w:val="07A6A296"/>
    <w:rsid w:val="07CBD209"/>
    <w:rsid w:val="07F45FEC"/>
    <w:rsid w:val="081ACF38"/>
    <w:rsid w:val="0832F5FB"/>
    <w:rsid w:val="08D15C97"/>
    <w:rsid w:val="092E8D6F"/>
    <w:rsid w:val="0932FC2A"/>
    <w:rsid w:val="09720506"/>
    <w:rsid w:val="0990B512"/>
    <w:rsid w:val="0A075CD6"/>
    <w:rsid w:val="0A14FC20"/>
    <w:rsid w:val="0A1FB61E"/>
    <w:rsid w:val="0A45E535"/>
    <w:rsid w:val="0A7650B8"/>
    <w:rsid w:val="0A930F0E"/>
    <w:rsid w:val="0AB46A1C"/>
    <w:rsid w:val="0ADC47EE"/>
    <w:rsid w:val="0AE932B0"/>
    <w:rsid w:val="0AF572A8"/>
    <w:rsid w:val="0B01BAE4"/>
    <w:rsid w:val="0B1EAD0C"/>
    <w:rsid w:val="0B5C59BE"/>
    <w:rsid w:val="0B65AD86"/>
    <w:rsid w:val="0B7BE23D"/>
    <w:rsid w:val="0BA0F11C"/>
    <w:rsid w:val="0BB122EC"/>
    <w:rsid w:val="0BCC65DE"/>
    <w:rsid w:val="0BDAE99A"/>
    <w:rsid w:val="0C5C6B90"/>
    <w:rsid w:val="0C6A5BEA"/>
    <w:rsid w:val="0C911AFA"/>
    <w:rsid w:val="0D119C5D"/>
    <w:rsid w:val="0D260934"/>
    <w:rsid w:val="0D696F3F"/>
    <w:rsid w:val="0D8B5F9C"/>
    <w:rsid w:val="0D8BC931"/>
    <w:rsid w:val="0DA2663F"/>
    <w:rsid w:val="0DDE68E9"/>
    <w:rsid w:val="0E04AF49"/>
    <w:rsid w:val="0E7EE3CA"/>
    <w:rsid w:val="0E8E05B8"/>
    <w:rsid w:val="0EAA39F8"/>
    <w:rsid w:val="0F06DBD9"/>
    <w:rsid w:val="0F153233"/>
    <w:rsid w:val="0F3385D5"/>
    <w:rsid w:val="0F5D6A89"/>
    <w:rsid w:val="0F8EA928"/>
    <w:rsid w:val="0FB8FC86"/>
    <w:rsid w:val="0FC34BD9"/>
    <w:rsid w:val="0FCA10AE"/>
    <w:rsid w:val="10068807"/>
    <w:rsid w:val="10154B85"/>
    <w:rsid w:val="10C284BA"/>
    <w:rsid w:val="10F00546"/>
    <w:rsid w:val="10F127CA"/>
    <w:rsid w:val="10FEF039"/>
    <w:rsid w:val="113AE435"/>
    <w:rsid w:val="115308ED"/>
    <w:rsid w:val="11533657"/>
    <w:rsid w:val="1157E2E1"/>
    <w:rsid w:val="11AF4893"/>
    <w:rsid w:val="11C2DDCB"/>
    <w:rsid w:val="1209C536"/>
    <w:rsid w:val="1216134D"/>
    <w:rsid w:val="125A15B0"/>
    <w:rsid w:val="1267A280"/>
    <w:rsid w:val="128B7576"/>
    <w:rsid w:val="1296CC1F"/>
    <w:rsid w:val="12CDDDC4"/>
    <w:rsid w:val="12DF57D9"/>
    <w:rsid w:val="12FA3EF3"/>
    <w:rsid w:val="13286497"/>
    <w:rsid w:val="1347CCC5"/>
    <w:rsid w:val="139E0B01"/>
    <w:rsid w:val="13A84296"/>
    <w:rsid w:val="13A856F1"/>
    <w:rsid w:val="13B322E5"/>
    <w:rsid w:val="13C36AC6"/>
    <w:rsid w:val="13E91E1A"/>
    <w:rsid w:val="13F29D7F"/>
    <w:rsid w:val="1411BA43"/>
    <w:rsid w:val="143213A1"/>
    <w:rsid w:val="146B37A3"/>
    <w:rsid w:val="14B954BC"/>
    <w:rsid w:val="14C377C4"/>
    <w:rsid w:val="14E8E8D8"/>
    <w:rsid w:val="14F28C41"/>
    <w:rsid w:val="14F9A8F2"/>
    <w:rsid w:val="15B652F7"/>
    <w:rsid w:val="15D95F72"/>
    <w:rsid w:val="164CC3D0"/>
    <w:rsid w:val="16687E10"/>
    <w:rsid w:val="16BAB639"/>
    <w:rsid w:val="172D3A52"/>
    <w:rsid w:val="176BF6B7"/>
    <w:rsid w:val="17830B56"/>
    <w:rsid w:val="17D422B1"/>
    <w:rsid w:val="18063CAC"/>
    <w:rsid w:val="1833E4A9"/>
    <w:rsid w:val="189BC2ED"/>
    <w:rsid w:val="18A7C488"/>
    <w:rsid w:val="18C7DB62"/>
    <w:rsid w:val="18EC7CB5"/>
    <w:rsid w:val="193AB0B7"/>
    <w:rsid w:val="19451A45"/>
    <w:rsid w:val="1979D7AC"/>
    <w:rsid w:val="1980B2BC"/>
    <w:rsid w:val="1988BC32"/>
    <w:rsid w:val="1A1EC80B"/>
    <w:rsid w:val="1A21D9BC"/>
    <w:rsid w:val="1A5CC8D6"/>
    <w:rsid w:val="1AADC2A5"/>
    <w:rsid w:val="1AAE5CEB"/>
    <w:rsid w:val="1B03DE4D"/>
    <w:rsid w:val="1B34CED9"/>
    <w:rsid w:val="1B616B84"/>
    <w:rsid w:val="1B697DE2"/>
    <w:rsid w:val="1B9903C3"/>
    <w:rsid w:val="1BE1CA6D"/>
    <w:rsid w:val="1BEBEC9A"/>
    <w:rsid w:val="1C21D0E6"/>
    <w:rsid w:val="1C2EEE3C"/>
    <w:rsid w:val="1C49DA8D"/>
    <w:rsid w:val="1C4FA5B1"/>
    <w:rsid w:val="1C52D61C"/>
    <w:rsid w:val="1CC19F3E"/>
    <w:rsid w:val="1CC95EA1"/>
    <w:rsid w:val="1CCECCC4"/>
    <w:rsid w:val="1D6CE54C"/>
    <w:rsid w:val="1D7575F6"/>
    <w:rsid w:val="1D9A7EFB"/>
    <w:rsid w:val="1DBD37D4"/>
    <w:rsid w:val="1E05EFD2"/>
    <w:rsid w:val="1E4DD30F"/>
    <w:rsid w:val="1E9990A0"/>
    <w:rsid w:val="1EF941FF"/>
    <w:rsid w:val="1F156827"/>
    <w:rsid w:val="1F4359FC"/>
    <w:rsid w:val="1F7C9676"/>
    <w:rsid w:val="1FC8CC49"/>
    <w:rsid w:val="1FCFE268"/>
    <w:rsid w:val="1FD81034"/>
    <w:rsid w:val="1FE27877"/>
    <w:rsid w:val="1FFC0426"/>
    <w:rsid w:val="202C5CA1"/>
    <w:rsid w:val="20388A30"/>
    <w:rsid w:val="2081E039"/>
    <w:rsid w:val="20952045"/>
    <w:rsid w:val="20973194"/>
    <w:rsid w:val="20995108"/>
    <w:rsid w:val="20BDFB95"/>
    <w:rsid w:val="20C10829"/>
    <w:rsid w:val="20CA837A"/>
    <w:rsid w:val="20CF1FBE"/>
    <w:rsid w:val="2116A107"/>
    <w:rsid w:val="211D792A"/>
    <w:rsid w:val="212B2D01"/>
    <w:rsid w:val="21EF7AC4"/>
    <w:rsid w:val="225BC026"/>
    <w:rsid w:val="226CFF44"/>
    <w:rsid w:val="22CAA1BE"/>
    <w:rsid w:val="22F5D270"/>
    <w:rsid w:val="22F75C2C"/>
    <w:rsid w:val="233A77AF"/>
    <w:rsid w:val="23B76162"/>
    <w:rsid w:val="23EE30FD"/>
    <w:rsid w:val="24081EBA"/>
    <w:rsid w:val="2452D0D6"/>
    <w:rsid w:val="24576229"/>
    <w:rsid w:val="24A746AA"/>
    <w:rsid w:val="252CCE01"/>
    <w:rsid w:val="25720A80"/>
    <w:rsid w:val="257C8025"/>
    <w:rsid w:val="257E3A91"/>
    <w:rsid w:val="258024B1"/>
    <w:rsid w:val="25C215EB"/>
    <w:rsid w:val="25D8EE5E"/>
    <w:rsid w:val="25F59E80"/>
    <w:rsid w:val="25F6BEE5"/>
    <w:rsid w:val="26034E44"/>
    <w:rsid w:val="26567C6B"/>
    <w:rsid w:val="266E4E0D"/>
    <w:rsid w:val="26701D76"/>
    <w:rsid w:val="26BF3A05"/>
    <w:rsid w:val="2716CD0F"/>
    <w:rsid w:val="271EB191"/>
    <w:rsid w:val="27253295"/>
    <w:rsid w:val="272EE701"/>
    <w:rsid w:val="274ED34B"/>
    <w:rsid w:val="2779D01C"/>
    <w:rsid w:val="279CA012"/>
    <w:rsid w:val="27E4713E"/>
    <w:rsid w:val="280B79FC"/>
    <w:rsid w:val="2813AC61"/>
    <w:rsid w:val="2819EA5E"/>
    <w:rsid w:val="28382EB5"/>
    <w:rsid w:val="28944AA8"/>
    <w:rsid w:val="28A28774"/>
    <w:rsid w:val="28AEC15E"/>
    <w:rsid w:val="28B6327C"/>
    <w:rsid w:val="28BC16AC"/>
    <w:rsid w:val="28BEC3FC"/>
    <w:rsid w:val="28EAF516"/>
    <w:rsid w:val="291748B1"/>
    <w:rsid w:val="2918780C"/>
    <w:rsid w:val="2918F556"/>
    <w:rsid w:val="2936F6A8"/>
    <w:rsid w:val="293B0D29"/>
    <w:rsid w:val="294A656B"/>
    <w:rsid w:val="29501296"/>
    <w:rsid w:val="296C9326"/>
    <w:rsid w:val="29B03051"/>
    <w:rsid w:val="2A20D67F"/>
    <w:rsid w:val="2A84F75D"/>
    <w:rsid w:val="2AE12B46"/>
    <w:rsid w:val="2AFA85B6"/>
    <w:rsid w:val="2B100FC7"/>
    <w:rsid w:val="2B30B14E"/>
    <w:rsid w:val="2B45081C"/>
    <w:rsid w:val="2B60652F"/>
    <w:rsid w:val="2B969845"/>
    <w:rsid w:val="2BEFB30E"/>
    <w:rsid w:val="2BF3A920"/>
    <w:rsid w:val="2C1094A7"/>
    <w:rsid w:val="2C323816"/>
    <w:rsid w:val="2C41DCEA"/>
    <w:rsid w:val="2C427301"/>
    <w:rsid w:val="2C7261FA"/>
    <w:rsid w:val="2CA24D0C"/>
    <w:rsid w:val="2CA437CF"/>
    <w:rsid w:val="2CBCEA80"/>
    <w:rsid w:val="2CC05F01"/>
    <w:rsid w:val="2CCC85E6"/>
    <w:rsid w:val="2CDA6B9F"/>
    <w:rsid w:val="2CEC310B"/>
    <w:rsid w:val="2D22A1C8"/>
    <w:rsid w:val="2D42D415"/>
    <w:rsid w:val="2D5D2C53"/>
    <w:rsid w:val="2DA15703"/>
    <w:rsid w:val="2DC93DDE"/>
    <w:rsid w:val="2DE7AF2C"/>
    <w:rsid w:val="2DEAFE8A"/>
    <w:rsid w:val="2DEE255A"/>
    <w:rsid w:val="2E12FDCE"/>
    <w:rsid w:val="2E16405E"/>
    <w:rsid w:val="2E40FA53"/>
    <w:rsid w:val="2E6329C9"/>
    <w:rsid w:val="2E9F1109"/>
    <w:rsid w:val="2EE410E5"/>
    <w:rsid w:val="2EF4CD4D"/>
    <w:rsid w:val="2F37ACB2"/>
    <w:rsid w:val="2FA19634"/>
    <w:rsid w:val="2FA6261B"/>
    <w:rsid w:val="2FD837A2"/>
    <w:rsid w:val="2FF6A4E8"/>
    <w:rsid w:val="2FFB1236"/>
    <w:rsid w:val="30030D6B"/>
    <w:rsid w:val="301C1F4C"/>
    <w:rsid w:val="3047D054"/>
    <w:rsid w:val="305871D2"/>
    <w:rsid w:val="30596885"/>
    <w:rsid w:val="307237C2"/>
    <w:rsid w:val="30D7B466"/>
    <w:rsid w:val="30D7E1C6"/>
    <w:rsid w:val="30EE0E1C"/>
    <w:rsid w:val="30FA0F2A"/>
    <w:rsid w:val="3146848D"/>
    <w:rsid w:val="31469080"/>
    <w:rsid w:val="316CC60E"/>
    <w:rsid w:val="31899D00"/>
    <w:rsid w:val="31DAE0A5"/>
    <w:rsid w:val="31DDD2BE"/>
    <w:rsid w:val="31E39E71"/>
    <w:rsid w:val="31EFE36B"/>
    <w:rsid w:val="31F8F7E3"/>
    <w:rsid w:val="321677A9"/>
    <w:rsid w:val="3234ABDA"/>
    <w:rsid w:val="328BBA3F"/>
    <w:rsid w:val="32A08251"/>
    <w:rsid w:val="32ADCF0D"/>
    <w:rsid w:val="335AE262"/>
    <w:rsid w:val="335D8961"/>
    <w:rsid w:val="33822AF7"/>
    <w:rsid w:val="338D5E08"/>
    <w:rsid w:val="33C18E62"/>
    <w:rsid w:val="33CE951E"/>
    <w:rsid w:val="33D223DA"/>
    <w:rsid w:val="33F1549E"/>
    <w:rsid w:val="34169E89"/>
    <w:rsid w:val="345B6A42"/>
    <w:rsid w:val="346BBC7A"/>
    <w:rsid w:val="34D9D894"/>
    <w:rsid w:val="34FE116B"/>
    <w:rsid w:val="358B4182"/>
    <w:rsid w:val="35B604B5"/>
    <w:rsid w:val="35DB0DC0"/>
    <w:rsid w:val="35F55AB0"/>
    <w:rsid w:val="363B9A27"/>
    <w:rsid w:val="366D57B2"/>
    <w:rsid w:val="3675C8BF"/>
    <w:rsid w:val="36ACEF8A"/>
    <w:rsid w:val="36DFCDE2"/>
    <w:rsid w:val="36EA4D22"/>
    <w:rsid w:val="376B3088"/>
    <w:rsid w:val="3785CA07"/>
    <w:rsid w:val="37CFD131"/>
    <w:rsid w:val="37D48816"/>
    <w:rsid w:val="37DE0C46"/>
    <w:rsid w:val="380B10E9"/>
    <w:rsid w:val="3845FB9A"/>
    <w:rsid w:val="387B9A36"/>
    <w:rsid w:val="387F6CD0"/>
    <w:rsid w:val="38A940AC"/>
    <w:rsid w:val="391A85E0"/>
    <w:rsid w:val="39761EB5"/>
    <w:rsid w:val="39BA121E"/>
    <w:rsid w:val="39C436BC"/>
    <w:rsid w:val="39CCE799"/>
    <w:rsid w:val="39E03F46"/>
    <w:rsid w:val="39F69C43"/>
    <w:rsid w:val="3A59A328"/>
    <w:rsid w:val="3A75C4C9"/>
    <w:rsid w:val="3AB857BD"/>
    <w:rsid w:val="3AFADE61"/>
    <w:rsid w:val="3AFC104E"/>
    <w:rsid w:val="3B3AA81C"/>
    <w:rsid w:val="3B4846B5"/>
    <w:rsid w:val="3BCEFFB2"/>
    <w:rsid w:val="3BEF3C79"/>
    <w:rsid w:val="3BFD7E66"/>
    <w:rsid w:val="3BFE9847"/>
    <w:rsid w:val="3C085E64"/>
    <w:rsid w:val="3C3340AE"/>
    <w:rsid w:val="3C3F06C6"/>
    <w:rsid w:val="3C49D6BA"/>
    <w:rsid w:val="3D0125DB"/>
    <w:rsid w:val="3D0F889E"/>
    <w:rsid w:val="3D1F8329"/>
    <w:rsid w:val="3D317E74"/>
    <w:rsid w:val="3D433E13"/>
    <w:rsid w:val="3D4E5956"/>
    <w:rsid w:val="3D55AC46"/>
    <w:rsid w:val="3D568842"/>
    <w:rsid w:val="3D8C9922"/>
    <w:rsid w:val="3DBD8390"/>
    <w:rsid w:val="3DC22C6E"/>
    <w:rsid w:val="3DF06929"/>
    <w:rsid w:val="3E074B06"/>
    <w:rsid w:val="3E0BD5E1"/>
    <w:rsid w:val="3E30C94B"/>
    <w:rsid w:val="3E5578AA"/>
    <w:rsid w:val="3EBD3A67"/>
    <w:rsid w:val="3EE80B52"/>
    <w:rsid w:val="3F2C0125"/>
    <w:rsid w:val="3F418065"/>
    <w:rsid w:val="3F435E0F"/>
    <w:rsid w:val="3F4C5B83"/>
    <w:rsid w:val="3F6B510D"/>
    <w:rsid w:val="3FB21837"/>
    <w:rsid w:val="3FD0095A"/>
    <w:rsid w:val="40136C50"/>
    <w:rsid w:val="402EE87E"/>
    <w:rsid w:val="403480BB"/>
    <w:rsid w:val="4038FB27"/>
    <w:rsid w:val="403A90C8"/>
    <w:rsid w:val="4075152C"/>
    <w:rsid w:val="409BDE98"/>
    <w:rsid w:val="40A7EC96"/>
    <w:rsid w:val="40B05B45"/>
    <w:rsid w:val="40CC2131"/>
    <w:rsid w:val="40DACC78"/>
    <w:rsid w:val="40E8E6E2"/>
    <w:rsid w:val="40F11653"/>
    <w:rsid w:val="4155B0B3"/>
    <w:rsid w:val="419A62C9"/>
    <w:rsid w:val="41E8689F"/>
    <w:rsid w:val="426215FF"/>
    <w:rsid w:val="427040DC"/>
    <w:rsid w:val="4281762D"/>
    <w:rsid w:val="42CD0296"/>
    <w:rsid w:val="42F121DF"/>
    <w:rsid w:val="43914498"/>
    <w:rsid w:val="43A686FB"/>
    <w:rsid w:val="43D202B3"/>
    <w:rsid w:val="43D8DCB5"/>
    <w:rsid w:val="43E34D64"/>
    <w:rsid w:val="44795FA6"/>
    <w:rsid w:val="449C882E"/>
    <w:rsid w:val="44B4523A"/>
    <w:rsid w:val="44E51B8C"/>
    <w:rsid w:val="4510C4F5"/>
    <w:rsid w:val="4538AB66"/>
    <w:rsid w:val="45586F75"/>
    <w:rsid w:val="45B201C2"/>
    <w:rsid w:val="45CFF1FD"/>
    <w:rsid w:val="45E7AF4D"/>
    <w:rsid w:val="45FF4A45"/>
    <w:rsid w:val="465C7D69"/>
    <w:rsid w:val="4662532B"/>
    <w:rsid w:val="46670149"/>
    <w:rsid w:val="466E435B"/>
    <w:rsid w:val="4699D652"/>
    <w:rsid w:val="46F50C52"/>
    <w:rsid w:val="46FA6E29"/>
    <w:rsid w:val="471ACB44"/>
    <w:rsid w:val="47257F41"/>
    <w:rsid w:val="4796C60D"/>
    <w:rsid w:val="47B6A061"/>
    <w:rsid w:val="47BC5285"/>
    <w:rsid w:val="47E3BC80"/>
    <w:rsid w:val="47E424D3"/>
    <w:rsid w:val="481384A3"/>
    <w:rsid w:val="4814C97B"/>
    <w:rsid w:val="4815F6D0"/>
    <w:rsid w:val="4857FBB9"/>
    <w:rsid w:val="485C2FA7"/>
    <w:rsid w:val="486E0367"/>
    <w:rsid w:val="48730D3F"/>
    <w:rsid w:val="487BB66C"/>
    <w:rsid w:val="488807EF"/>
    <w:rsid w:val="48A622C7"/>
    <w:rsid w:val="48C54897"/>
    <w:rsid w:val="48C7EBE3"/>
    <w:rsid w:val="48E49A86"/>
    <w:rsid w:val="490E25D4"/>
    <w:rsid w:val="49119E63"/>
    <w:rsid w:val="491F208D"/>
    <w:rsid w:val="49442BB5"/>
    <w:rsid w:val="495A2E3A"/>
    <w:rsid w:val="49B977DD"/>
    <w:rsid w:val="49D91ECA"/>
    <w:rsid w:val="49EC6D82"/>
    <w:rsid w:val="4A39A0B6"/>
    <w:rsid w:val="4A419F96"/>
    <w:rsid w:val="4A649438"/>
    <w:rsid w:val="4A6A11D0"/>
    <w:rsid w:val="4A6D6D0F"/>
    <w:rsid w:val="4ABAB518"/>
    <w:rsid w:val="4AEF8438"/>
    <w:rsid w:val="4AF15A4B"/>
    <w:rsid w:val="4AF9B87E"/>
    <w:rsid w:val="4B3663ED"/>
    <w:rsid w:val="4BB8A777"/>
    <w:rsid w:val="4BE2FD2B"/>
    <w:rsid w:val="4BF386BD"/>
    <w:rsid w:val="4C17576E"/>
    <w:rsid w:val="4C1C35E8"/>
    <w:rsid w:val="4C3236F5"/>
    <w:rsid w:val="4C78ACD5"/>
    <w:rsid w:val="4C815D0F"/>
    <w:rsid w:val="4D152D07"/>
    <w:rsid w:val="4D157356"/>
    <w:rsid w:val="4D6CB5CF"/>
    <w:rsid w:val="4D760FA2"/>
    <w:rsid w:val="4D8F5B7A"/>
    <w:rsid w:val="4DB37933"/>
    <w:rsid w:val="4E0874FD"/>
    <w:rsid w:val="4E1D2C26"/>
    <w:rsid w:val="4E6FFCF7"/>
    <w:rsid w:val="4E7753A8"/>
    <w:rsid w:val="4EB5ADDD"/>
    <w:rsid w:val="4EC11762"/>
    <w:rsid w:val="4F0B5A3C"/>
    <w:rsid w:val="4F2D4A24"/>
    <w:rsid w:val="4F5B9285"/>
    <w:rsid w:val="4FD59268"/>
    <w:rsid w:val="5007A88A"/>
    <w:rsid w:val="505B5F7E"/>
    <w:rsid w:val="50853861"/>
    <w:rsid w:val="509E3BED"/>
    <w:rsid w:val="50F26F44"/>
    <w:rsid w:val="50FD010D"/>
    <w:rsid w:val="51273A55"/>
    <w:rsid w:val="51615AD7"/>
    <w:rsid w:val="5195A27A"/>
    <w:rsid w:val="51AF91B5"/>
    <w:rsid w:val="51BDF2FE"/>
    <w:rsid w:val="51DE1091"/>
    <w:rsid w:val="5200408B"/>
    <w:rsid w:val="5223099B"/>
    <w:rsid w:val="5226D937"/>
    <w:rsid w:val="525CDBAF"/>
    <w:rsid w:val="525EBFB0"/>
    <w:rsid w:val="52E52314"/>
    <w:rsid w:val="52E65937"/>
    <w:rsid w:val="531F63E1"/>
    <w:rsid w:val="53655782"/>
    <w:rsid w:val="536943C7"/>
    <w:rsid w:val="53901A2C"/>
    <w:rsid w:val="5390DC6D"/>
    <w:rsid w:val="53A1F350"/>
    <w:rsid w:val="53B5CD0B"/>
    <w:rsid w:val="53B8A153"/>
    <w:rsid w:val="53C56585"/>
    <w:rsid w:val="53CB2A7E"/>
    <w:rsid w:val="5437DE5E"/>
    <w:rsid w:val="54394EA8"/>
    <w:rsid w:val="547EE055"/>
    <w:rsid w:val="54A94C32"/>
    <w:rsid w:val="54F0BCC6"/>
    <w:rsid w:val="5504BB7A"/>
    <w:rsid w:val="550709C7"/>
    <w:rsid w:val="55541ECD"/>
    <w:rsid w:val="556ED858"/>
    <w:rsid w:val="55896F7E"/>
    <w:rsid w:val="558B2606"/>
    <w:rsid w:val="55A91517"/>
    <w:rsid w:val="55BA6FFA"/>
    <w:rsid w:val="55BBB1EC"/>
    <w:rsid w:val="55C4485D"/>
    <w:rsid w:val="55D07CE7"/>
    <w:rsid w:val="55DC5B34"/>
    <w:rsid w:val="55FA69A9"/>
    <w:rsid w:val="5610904E"/>
    <w:rsid w:val="56317A75"/>
    <w:rsid w:val="564D017C"/>
    <w:rsid w:val="568180DD"/>
    <w:rsid w:val="56821467"/>
    <w:rsid w:val="5687CE21"/>
    <w:rsid w:val="56A87DBC"/>
    <w:rsid w:val="56B941D1"/>
    <w:rsid w:val="56DBE13E"/>
    <w:rsid w:val="56DE882C"/>
    <w:rsid w:val="56FDE0FD"/>
    <w:rsid w:val="570C9941"/>
    <w:rsid w:val="57274960"/>
    <w:rsid w:val="5744381D"/>
    <w:rsid w:val="5768A5FB"/>
    <w:rsid w:val="57AA0805"/>
    <w:rsid w:val="57E100CC"/>
    <w:rsid w:val="57E2A5A7"/>
    <w:rsid w:val="57EE48A0"/>
    <w:rsid w:val="57EEC8DF"/>
    <w:rsid w:val="582926C9"/>
    <w:rsid w:val="584D17AC"/>
    <w:rsid w:val="58DA233E"/>
    <w:rsid w:val="58ED86FA"/>
    <w:rsid w:val="5903A70A"/>
    <w:rsid w:val="591FD5CA"/>
    <w:rsid w:val="593AEC2A"/>
    <w:rsid w:val="5943A7CE"/>
    <w:rsid w:val="5988617B"/>
    <w:rsid w:val="59AE2584"/>
    <w:rsid w:val="59FAA3BE"/>
    <w:rsid w:val="5A23435C"/>
    <w:rsid w:val="5A3805EB"/>
    <w:rsid w:val="5A7257F1"/>
    <w:rsid w:val="5A87F1A4"/>
    <w:rsid w:val="5AA2EE5D"/>
    <w:rsid w:val="5B03CA82"/>
    <w:rsid w:val="5B182E71"/>
    <w:rsid w:val="5B6768C3"/>
    <w:rsid w:val="5B77EDD5"/>
    <w:rsid w:val="5BC2CAFD"/>
    <w:rsid w:val="5BD1E633"/>
    <w:rsid w:val="5C103F66"/>
    <w:rsid w:val="5C15E85F"/>
    <w:rsid w:val="5C37A1DF"/>
    <w:rsid w:val="5C755BDD"/>
    <w:rsid w:val="5C790094"/>
    <w:rsid w:val="5C7A683D"/>
    <w:rsid w:val="5C7E15B0"/>
    <w:rsid w:val="5C8A067B"/>
    <w:rsid w:val="5D22E3B2"/>
    <w:rsid w:val="5D427A83"/>
    <w:rsid w:val="5D97C06C"/>
    <w:rsid w:val="5DA096F1"/>
    <w:rsid w:val="5DB80FEE"/>
    <w:rsid w:val="5DCA8484"/>
    <w:rsid w:val="5DFDE3C4"/>
    <w:rsid w:val="5E8085C1"/>
    <w:rsid w:val="5E88A7D6"/>
    <w:rsid w:val="5EB9A352"/>
    <w:rsid w:val="5EDAB6BC"/>
    <w:rsid w:val="5EDD517C"/>
    <w:rsid w:val="5EE2F5F4"/>
    <w:rsid w:val="5F65757F"/>
    <w:rsid w:val="5F6ABBE4"/>
    <w:rsid w:val="5F719A0D"/>
    <w:rsid w:val="5F7ADA0E"/>
    <w:rsid w:val="5F8E1B91"/>
    <w:rsid w:val="5FD4CC30"/>
    <w:rsid w:val="5FDEEEF0"/>
    <w:rsid w:val="5FDFD0B4"/>
    <w:rsid w:val="6004CE34"/>
    <w:rsid w:val="60065393"/>
    <w:rsid w:val="600AF4F8"/>
    <w:rsid w:val="6034A595"/>
    <w:rsid w:val="606C1C34"/>
    <w:rsid w:val="60A2D985"/>
    <w:rsid w:val="60C88BE6"/>
    <w:rsid w:val="60E72ED2"/>
    <w:rsid w:val="60FA34EA"/>
    <w:rsid w:val="611B361C"/>
    <w:rsid w:val="61A942DB"/>
    <w:rsid w:val="620D6277"/>
    <w:rsid w:val="62145993"/>
    <w:rsid w:val="62758EDD"/>
    <w:rsid w:val="629EF4E8"/>
    <w:rsid w:val="62A24B9E"/>
    <w:rsid w:val="62A2FE81"/>
    <w:rsid w:val="62A9964B"/>
    <w:rsid w:val="62BF568E"/>
    <w:rsid w:val="62CF290A"/>
    <w:rsid w:val="62E26A3D"/>
    <w:rsid w:val="62F2EE59"/>
    <w:rsid w:val="631014AC"/>
    <w:rsid w:val="6337F107"/>
    <w:rsid w:val="63B39DD0"/>
    <w:rsid w:val="63C8C759"/>
    <w:rsid w:val="63EF5E61"/>
    <w:rsid w:val="640BBF5C"/>
    <w:rsid w:val="64502038"/>
    <w:rsid w:val="645D6BE0"/>
    <w:rsid w:val="64931D7C"/>
    <w:rsid w:val="64A28A2C"/>
    <w:rsid w:val="64AB5EC6"/>
    <w:rsid w:val="64B0D97E"/>
    <w:rsid w:val="64E0A93C"/>
    <w:rsid w:val="65253912"/>
    <w:rsid w:val="65C401CE"/>
    <w:rsid w:val="65C77DA4"/>
    <w:rsid w:val="65D9FCF9"/>
    <w:rsid w:val="65F34360"/>
    <w:rsid w:val="66095B24"/>
    <w:rsid w:val="66272D1A"/>
    <w:rsid w:val="66D7E9A2"/>
    <w:rsid w:val="66FF8B61"/>
    <w:rsid w:val="670E42EB"/>
    <w:rsid w:val="671B7DD3"/>
    <w:rsid w:val="673C1F95"/>
    <w:rsid w:val="674CBFEB"/>
    <w:rsid w:val="6759BDF9"/>
    <w:rsid w:val="676CEF2E"/>
    <w:rsid w:val="67704ABE"/>
    <w:rsid w:val="67AD0851"/>
    <w:rsid w:val="67BEF6AF"/>
    <w:rsid w:val="67C83BF7"/>
    <w:rsid w:val="67DDF420"/>
    <w:rsid w:val="67FA388C"/>
    <w:rsid w:val="680C99E6"/>
    <w:rsid w:val="680D7AE3"/>
    <w:rsid w:val="688C541B"/>
    <w:rsid w:val="68A4C658"/>
    <w:rsid w:val="6922EE43"/>
    <w:rsid w:val="692AC0F0"/>
    <w:rsid w:val="6935550C"/>
    <w:rsid w:val="69447F5F"/>
    <w:rsid w:val="694D65FF"/>
    <w:rsid w:val="695A746C"/>
    <w:rsid w:val="69645008"/>
    <w:rsid w:val="699BA2C2"/>
    <w:rsid w:val="699D2CCA"/>
    <w:rsid w:val="69A63130"/>
    <w:rsid w:val="69C48B0D"/>
    <w:rsid w:val="6A160745"/>
    <w:rsid w:val="6A3245C6"/>
    <w:rsid w:val="6A57BD67"/>
    <w:rsid w:val="6ACCEA26"/>
    <w:rsid w:val="6AE2BF97"/>
    <w:rsid w:val="6AF12E49"/>
    <w:rsid w:val="6B08C0E0"/>
    <w:rsid w:val="6B2C202E"/>
    <w:rsid w:val="6B43C1B0"/>
    <w:rsid w:val="6B6D5A0B"/>
    <w:rsid w:val="6B8C59BE"/>
    <w:rsid w:val="6BA097DD"/>
    <w:rsid w:val="6BAB5BB4"/>
    <w:rsid w:val="6BC89033"/>
    <w:rsid w:val="6C2AB020"/>
    <w:rsid w:val="6C5B7D98"/>
    <w:rsid w:val="6C672763"/>
    <w:rsid w:val="6CC40759"/>
    <w:rsid w:val="6CE98FF5"/>
    <w:rsid w:val="6D18607E"/>
    <w:rsid w:val="6D32AACD"/>
    <w:rsid w:val="6D508D7A"/>
    <w:rsid w:val="6D73AD7A"/>
    <w:rsid w:val="6D9F1740"/>
    <w:rsid w:val="6DB51A17"/>
    <w:rsid w:val="6DC08A3F"/>
    <w:rsid w:val="6DF67BBE"/>
    <w:rsid w:val="6E00BFA8"/>
    <w:rsid w:val="6E05B31C"/>
    <w:rsid w:val="6E6454CA"/>
    <w:rsid w:val="6E6FCA3C"/>
    <w:rsid w:val="6EBDAFD5"/>
    <w:rsid w:val="6EFC33BC"/>
    <w:rsid w:val="6F140556"/>
    <w:rsid w:val="6F24183E"/>
    <w:rsid w:val="6F4875AE"/>
    <w:rsid w:val="6F60A3EB"/>
    <w:rsid w:val="6F6F38B2"/>
    <w:rsid w:val="6FDA1EF6"/>
    <w:rsid w:val="701B3107"/>
    <w:rsid w:val="70A065F4"/>
    <w:rsid w:val="70B25952"/>
    <w:rsid w:val="70D8B3DF"/>
    <w:rsid w:val="71033058"/>
    <w:rsid w:val="718D5B21"/>
    <w:rsid w:val="722311C5"/>
    <w:rsid w:val="722FBC62"/>
    <w:rsid w:val="72A7AC17"/>
    <w:rsid w:val="7311B6DE"/>
    <w:rsid w:val="733BC974"/>
    <w:rsid w:val="735D66E0"/>
    <w:rsid w:val="736E1234"/>
    <w:rsid w:val="739C9718"/>
    <w:rsid w:val="73A41B1F"/>
    <w:rsid w:val="73B463C5"/>
    <w:rsid w:val="74114999"/>
    <w:rsid w:val="7415B7FE"/>
    <w:rsid w:val="7431E893"/>
    <w:rsid w:val="743AD9F4"/>
    <w:rsid w:val="743B1326"/>
    <w:rsid w:val="748F5ADF"/>
    <w:rsid w:val="7492F7E8"/>
    <w:rsid w:val="749B3F1D"/>
    <w:rsid w:val="74B84767"/>
    <w:rsid w:val="74BE2161"/>
    <w:rsid w:val="74D0D4F4"/>
    <w:rsid w:val="75359D12"/>
    <w:rsid w:val="7535E6D1"/>
    <w:rsid w:val="75450E69"/>
    <w:rsid w:val="756D2475"/>
    <w:rsid w:val="7595454F"/>
    <w:rsid w:val="7597A94B"/>
    <w:rsid w:val="75B34E35"/>
    <w:rsid w:val="75F5E83A"/>
    <w:rsid w:val="7676D35A"/>
    <w:rsid w:val="76C13D70"/>
    <w:rsid w:val="76D8EABF"/>
    <w:rsid w:val="76E73DE2"/>
    <w:rsid w:val="77A064F4"/>
    <w:rsid w:val="77A65621"/>
    <w:rsid w:val="77CC48C9"/>
    <w:rsid w:val="77EFC60C"/>
    <w:rsid w:val="77F364D2"/>
    <w:rsid w:val="77F59B9C"/>
    <w:rsid w:val="784BC743"/>
    <w:rsid w:val="785768A8"/>
    <w:rsid w:val="7858A782"/>
    <w:rsid w:val="78713B95"/>
    <w:rsid w:val="7881B38D"/>
    <w:rsid w:val="788244A5"/>
    <w:rsid w:val="78C45654"/>
    <w:rsid w:val="78C7A78F"/>
    <w:rsid w:val="78E01177"/>
    <w:rsid w:val="792E011A"/>
    <w:rsid w:val="79A92E62"/>
    <w:rsid w:val="79B28041"/>
    <w:rsid w:val="79CCF3EB"/>
    <w:rsid w:val="79F10AA6"/>
    <w:rsid w:val="7A566A18"/>
    <w:rsid w:val="7A8D5D7E"/>
    <w:rsid w:val="7A8DF214"/>
    <w:rsid w:val="7A92E55B"/>
    <w:rsid w:val="7A9BE0DB"/>
    <w:rsid w:val="7AFF19FD"/>
    <w:rsid w:val="7B736420"/>
    <w:rsid w:val="7B73DFB7"/>
    <w:rsid w:val="7B900774"/>
    <w:rsid w:val="7BDB52CA"/>
    <w:rsid w:val="7D21AE94"/>
    <w:rsid w:val="7D521BC0"/>
    <w:rsid w:val="7D76D68C"/>
    <w:rsid w:val="7DC846F0"/>
    <w:rsid w:val="7E051BE0"/>
    <w:rsid w:val="7E58C2DB"/>
    <w:rsid w:val="7E7AD4DA"/>
    <w:rsid w:val="7E804FEF"/>
    <w:rsid w:val="7E85AC65"/>
    <w:rsid w:val="7E936A87"/>
    <w:rsid w:val="7F055E15"/>
    <w:rsid w:val="7F304C33"/>
    <w:rsid w:val="7F327DCF"/>
    <w:rsid w:val="7F5692B1"/>
    <w:rsid w:val="7F589AEA"/>
    <w:rsid w:val="7FBBC166"/>
    <w:rsid w:val="7FBF41BE"/>
    <w:rsid w:val="7FC27DA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HTMLPreformatted">
    <w:name w:val="HTML Preformatted"/>
    <w:basedOn w:val="Normal"/>
    <w:link w:val="HTMLPreformattedChar"/>
    <w:uiPriority w:val="99"/>
    <w:semiHidden/>
    <w:unhideWhenUsed/>
    <w:rsid w:val="00233E0A"/>
    <w:pPr>
      <w:spacing w:before="0" w:after="0"/>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233E0A"/>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21436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91600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50520102337/https://wetten.overheid.nl/BWBR0041050/2018-07-01" TargetMode="External"/><Relationship Id="rId26" Type="http://schemas.openxmlformats.org/officeDocument/2006/relationships/hyperlink" Target="https://web.archive.org/web/20250717113053/https://eur-lex.europa.eu/legal-content/EN/TXT/?uri=celex%3A31993R0339" TargetMode="External"/><Relationship Id="rId39" Type="http://schemas.openxmlformats.org/officeDocument/2006/relationships/fontTable" Target="fontTable.xml"/><Relationship Id="rId21" Type="http://schemas.openxmlformats.org/officeDocument/2006/relationships/hyperlink" Target="https://web.archive.org/web/20250717095428/https://www.emissieautoriteit.nl/documenten/maatregelen/2023/10/23/boeterapport-hernieuwbare-energie-02---2024" TargetMode="External"/><Relationship Id="rId34" Type="http://schemas.openxmlformats.org/officeDocument/2006/relationships/hyperlink" Target="https://web.archive.org/web/20250717114712/https://wetten.overheid.nl/BWBR0035839/2015-01-01"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402100914/https://wetten.overheid.nl/BWBR0040922/2025-01-01" TargetMode="External"/><Relationship Id="rId25" Type="http://schemas.openxmlformats.org/officeDocument/2006/relationships/hyperlink" Target="https://eur-lex.europa.eu/legal-content/EN/TXT/?uri=CELEX%3A32008R0765&amp;qid=1752751734700" TargetMode="External"/><Relationship Id="rId33" Type="http://schemas.openxmlformats.org/officeDocument/2006/relationships/hyperlink" Target="https://web.archive.org/web/20250717114100/https://wetten.overheid.nl/BWBR0037885/2024-01-01" TargetMode="External"/><Relationship Id="rId38"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17094433/https://wetten.overheid.nl/BWBR0049874/2024-07-01" TargetMode="External"/><Relationship Id="rId29" Type="http://schemas.openxmlformats.org/officeDocument/2006/relationships/hyperlink" Target="https://web.archive.org/web/20250717113603/https://wetten.overheid.nl/BWBR0009755/2025-02-22"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17112821/https://eur-lex.europa.eu/legal-content/EN/TXT/?uri=CELEX:32022R0996" TargetMode="External"/><Relationship Id="rId32" Type="http://schemas.openxmlformats.org/officeDocument/2006/relationships/hyperlink" Target="https://web.archive.org/web/20250717114357/https://wetten.overheid.nl/BWBR0019517/2023-04-19" TargetMode="External"/><Relationship Id="rId37" Type="http://schemas.openxmlformats.org/officeDocument/2006/relationships/hyperlink" Target="https://www.fsb.org/uploads/P131022-1.pdf" TargetMode="Externa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03141503/https://eur-lex.europa.eu/legal-content/EN/TXT/?uri=celex%3A32018L2001" TargetMode="External"/><Relationship Id="rId28" Type="http://schemas.openxmlformats.org/officeDocument/2006/relationships/hyperlink" Target="https://web.archive.org/web/20250717114004/https://wetten.overheid.nl/BWBR0011440/2025-02-22" TargetMode="External"/><Relationship Id="rId36"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eb.archive.org/web/20250708140932/https://wetten.overheid.nl/BWBR0003245/2025-01-01" TargetMode="External"/><Relationship Id="rId31" Type="http://schemas.openxmlformats.org/officeDocument/2006/relationships/hyperlink" Target="https://web.archive.org/web/20250717094433/https://wetten.overheid.nl/BWBR0049874/2024-07-0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17100003/https://uitspraken.rechtspraak.nl/details?id=ECLI:NL:RBDHA:2018:11404" TargetMode="External"/><Relationship Id="rId27" Type="http://schemas.openxmlformats.org/officeDocument/2006/relationships/hyperlink" Target="https://web.archive.org/web/20250717113455/https://wetten.overheid.nl/BWBR0005251/2025-01-01" TargetMode="External"/><Relationship Id="rId30" Type="http://schemas.openxmlformats.org/officeDocument/2006/relationships/hyperlink" Target="https://web.archive.org/web/20250717115230/https://wetten.overheid.nl/BWBR0026591/2019-01-01" TargetMode="External"/><Relationship Id="rId35" Type="http://schemas.openxmlformats.org/officeDocument/2006/relationships/hyperlink" Target="https://web.archive.org/web/20250722122726/https://wetten.overheid.nl/BWBR0035971/2025-04-01/"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B5064146-246E-46AC-A4E0-D80904920A29}"/>
</file>

<file path=docProps/app.xml><?xml version="1.0" encoding="utf-8"?>
<Properties xmlns="http://schemas.openxmlformats.org/officeDocument/2006/extended-properties" xmlns:vt="http://schemas.openxmlformats.org/officeDocument/2006/docPropsVTypes">
  <Template>Normal</Template>
  <TotalTime>0</TotalTime>
  <Pages>114</Pages>
  <Words>22021</Words>
  <Characters>132571</Characters>
  <Application>Microsoft Office Word</Application>
  <DocSecurity>0</DocSecurity>
  <Lines>8838</Lines>
  <Paragraphs>4830</Paragraphs>
  <ScaleCrop>false</ScaleCrop>
  <Company/>
  <LinksUpToDate>false</LinksUpToDate>
  <CharactersWithSpaces>149762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Brauw</cp:lastModifiedBy>
  <cp:revision>124</cp:revision>
  <cp:lastPrinted>2025-03-21T00:14:00Z</cp:lastPrinted>
  <dcterms:created xsi:type="dcterms:W3CDTF">2025-07-14T14:09:00Z</dcterms:created>
  <dcterms:modified xsi:type="dcterms:W3CDTF">2025-07-28T20:56:00Z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